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5027F9"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__</w:t>
      </w:r>
      <w:r w:rsidRPr="005027F9">
        <w:rPr>
          <w:rFonts w:ascii="Times New Roman" w:hAnsi="Times New Roman"/>
          <w:sz w:val="28"/>
          <w:szCs w:val="28"/>
          <w:lang w:eastAsia="en-US"/>
        </w:rPr>
        <w:t>.</w:t>
      </w:r>
      <w:r>
        <w:rPr>
          <w:rFonts w:ascii="Times New Roman" w:hAnsi="Times New Roman"/>
          <w:sz w:val="28"/>
          <w:szCs w:val="28"/>
          <w:lang w:eastAsia="en-US"/>
        </w:rPr>
        <w:t>__</w:t>
      </w:r>
      <w:r w:rsidRPr="005027F9">
        <w:rPr>
          <w:rFonts w:ascii="Times New Roman" w:hAnsi="Times New Roman"/>
          <w:sz w:val="28"/>
          <w:szCs w:val="28"/>
          <w:lang w:eastAsia="en-US"/>
        </w:rPr>
        <w:t>.2018</w:t>
      </w:r>
      <w:r w:rsidRPr="005027F9">
        <w:rPr>
          <w:rFonts w:ascii="Times New Roman" w:hAnsi="Times New Roman"/>
          <w:b/>
          <w:sz w:val="28"/>
          <w:szCs w:val="28"/>
          <w:lang w:eastAsia="en-US"/>
        </w:rPr>
        <w:t xml:space="preserve">                                                                                               </w:t>
      </w:r>
      <w:r w:rsidRPr="005027F9">
        <w:rPr>
          <w:rFonts w:ascii="Times New Roman" w:hAnsi="Times New Roman"/>
          <w:sz w:val="28"/>
          <w:szCs w:val="28"/>
          <w:lang w:eastAsia="en-US"/>
        </w:rPr>
        <w:t>№ ПРОЕКТ</w:t>
      </w:r>
    </w:p>
    <w:p w:rsidR="005027F9" w:rsidRPr="005027F9" w:rsidRDefault="005027F9" w:rsidP="005027F9">
      <w:pPr>
        <w:spacing w:after="0"/>
        <w:ind w:right="4111"/>
        <w:jc w:val="both"/>
        <w:rPr>
          <w:rFonts w:ascii="Times New Roman" w:hAnsi="Times New Roman"/>
          <w:sz w:val="28"/>
          <w:szCs w:val="28"/>
          <w:lang w:eastAsia="en-US"/>
        </w:rPr>
      </w:pPr>
    </w:p>
    <w:p w:rsidR="005027F9" w:rsidRPr="005027F9" w:rsidRDefault="005027F9" w:rsidP="005027F9">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w:t>
      </w:r>
      <w:r w:rsidR="003567B3" w:rsidRPr="003567B3">
        <w:rPr>
          <w:rFonts w:ascii="Times New Roman" w:hAnsi="Times New Roman"/>
          <w:sz w:val="28"/>
          <w:szCs w:val="28"/>
          <w:lang w:eastAsia="en-US"/>
        </w:rPr>
        <w:t>по принятию документов, а также выдаче решений о переводе или об отказе в переводе жилого помещения в нежилое помещений или нежилого помещения в жилое помещение</w:t>
      </w:r>
      <w:r w:rsidRPr="005027F9">
        <w:rPr>
          <w:rFonts w:ascii="Times New Roman" w:hAnsi="Times New Roman"/>
          <w:sz w:val="28"/>
          <w:szCs w:val="28"/>
          <w:lang w:eastAsia="en-US"/>
        </w:rPr>
        <w:t>»</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В целях реализации мероприятий по разработке и утверждению технологических схем по предоставлению муниципальных услуг </w:t>
      </w:r>
      <w:proofErr w:type="gramStart"/>
      <w:r w:rsidRPr="005027F9">
        <w:rPr>
          <w:rFonts w:ascii="Times New Roman" w:hAnsi="Times New Roman"/>
          <w:sz w:val="28"/>
          <w:szCs w:val="28"/>
          <w:lang w:eastAsia="en-US"/>
        </w:rPr>
        <w:t>в</w:t>
      </w:r>
      <w:proofErr w:type="gramEnd"/>
      <w:r w:rsidRPr="005027F9">
        <w:rPr>
          <w:rFonts w:ascii="Times New Roman" w:hAnsi="Times New Roman"/>
          <w:sz w:val="28"/>
          <w:szCs w:val="28"/>
          <w:lang w:eastAsia="en-US"/>
        </w:rPr>
        <w:t xml:space="preserve"> </w:t>
      </w:r>
      <w:proofErr w:type="gramStart"/>
      <w:r w:rsidRPr="005027F9">
        <w:rPr>
          <w:rFonts w:ascii="Times New Roman" w:hAnsi="Times New Roman"/>
          <w:sz w:val="28"/>
          <w:szCs w:val="28"/>
          <w:lang w:eastAsia="en-US"/>
        </w:rPr>
        <w:t>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w:t>
      </w:r>
      <w:proofErr w:type="gramEnd"/>
      <w:r w:rsidRPr="005027F9">
        <w:rPr>
          <w:rFonts w:ascii="Times New Roman" w:hAnsi="Times New Roman"/>
          <w:sz w:val="28"/>
          <w:szCs w:val="28"/>
          <w:lang w:eastAsia="en-US"/>
        </w:rPr>
        <w:t xml:space="preserve">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ab/>
        <w:t>1. Утвердить Технологическую схему по предоставлению муниципальной услуги «</w:t>
      </w:r>
      <w:r w:rsidR="003567B3" w:rsidRPr="003567B3">
        <w:rPr>
          <w:rFonts w:ascii="Times New Roman" w:hAnsi="Times New Roman"/>
          <w:sz w:val="28"/>
          <w:szCs w:val="28"/>
          <w:lang w:eastAsia="en-US"/>
        </w:rPr>
        <w:t xml:space="preserve">по принятию документов, а также выдаче решений о переводе или об отказе в переводе жилого помещения в нежилое помещений </w:t>
      </w:r>
      <w:r w:rsidR="003567B3" w:rsidRPr="003567B3">
        <w:rPr>
          <w:rFonts w:ascii="Times New Roman" w:hAnsi="Times New Roman"/>
          <w:sz w:val="28"/>
          <w:szCs w:val="28"/>
          <w:lang w:eastAsia="en-US"/>
        </w:rPr>
        <w:lastRenderedPageBreak/>
        <w:t>или нежилого помещения в жилое помещение</w:t>
      </w:r>
      <w:r w:rsidRPr="005027F9">
        <w:rPr>
          <w:rFonts w:ascii="Times New Roman" w:hAnsi="Times New Roman"/>
          <w:sz w:val="28"/>
          <w:szCs w:val="28"/>
          <w:lang w:eastAsia="en-US"/>
        </w:rPr>
        <w:t>» (Приложение).</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Pr="005027F9" w:rsidRDefault="003567B3"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от ________ 2018 г. №  ________</w:t>
      </w:r>
    </w:p>
    <w:p w:rsidR="005027F9" w:rsidRDefault="005027F9"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3567B3" w:rsidRPr="003567B3">
        <w:rPr>
          <w:b w:val="0"/>
          <w:sz w:val="28"/>
          <w:szCs w:val="28"/>
        </w:rPr>
        <w:t>по принятию документов, а также выдаче решений о переводе или об отказе в переводе жилого помещения в нежилое помещений или нежилого помещения в жилое помещение</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3567B3" w:rsidP="009E1685">
            <w:pPr>
              <w:spacing w:after="0"/>
              <w:rPr>
                <w:rFonts w:ascii="Times New Roman" w:hAnsi="Times New Roman"/>
                <w:sz w:val="24"/>
                <w:szCs w:val="24"/>
              </w:rPr>
            </w:pPr>
            <w:r>
              <w:rPr>
                <w:rFonts w:ascii="Times New Roman" w:hAnsi="Times New Roman"/>
              </w:rPr>
              <w:t>12</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9E1685">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3567B3" w:rsidRPr="003567B3">
              <w:rPr>
                <w:rFonts w:ascii="Times New Roman" w:eastAsia="Times New Roman" w:hAnsi="Times New Roman"/>
                <w:bCs/>
                <w:sz w:val="24"/>
                <w:szCs w:val="24"/>
              </w:rPr>
              <w:t xml:space="preserve">по принятию документов, а также выдаче решений о переводе или об отказе в переводе жилого помещения в нежилое помещений или нежилого помещения в жилое помещение </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6C5EE4">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6C5EE4">
              <w:rPr>
                <w:rFonts w:ascii="Times New Roman" w:hAnsi="Times New Roman"/>
                <w:sz w:val="24"/>
                <w:szCs w:val="24"/>
              </w:rPr>
              <w:t>05</w:t>
            </w:r>
            <w:r>
              <w:rPr>
                <w:rFonts w:ascii="Times New Roman" w:hAnsi="Times New Roman"/>
                <w:sz w:val="24"/>
                <w:szCs w:val="24"/>
              </w:rPr>
              <w:t>.</w:t>
            </w:r>
            <w:r w:rsidR="006C5EE4">
              <w:rPr>
                <w:rFonts w:ascii="Times New Roman" w:hAnsi="Times New Roman"/>
                <w:sz w:val="24"/>
                <w:szCs w:val="24"/>
              </w:rPr>
              <w:t>10</w:t>
            </w:r>
            <w:r>
              <w:rPr>
                <w:rFonts w:ascii="Times New Roman" w:hAnsi="Times New Roman"/>
                <w:sz w:val="24"/>
                <w:szCs w:val="24"/>
              </w:rPr>
              <w:t>.201</w:t>
            </w:r>
            <w:r w:rsidR="006C5EE4">
              <w:rPr>
                <w:rFonts w:ascii="Times New Roman" w:hAnsi="Times New Roman"/>
                <w:sz w:val="24"/>
                <w:szCs w:val="24"/>
              </w:rPr>
              <w:t>7</w:t>
            </w:r>
            <w:r>
              <w:rPr>
                <w:rFonts w:ascii="Times New Roman" w:hAnsi="Times New Roman"/>
                <w:sz w:val="24"/>
                <w:szCs w:val="24"/>
              </w:rPr>
              <w:t xml:space="preserve"> № </w:t>
            </w:r>
            <w:r w:rsidR="006C5EE4">
              <w:rPr>
                <w:rFonts w:ascii="Times New Roman" w:hAnsi="Times New Roman"/>
                <w:sz w:val="24"/>
                <w:szCs w:val="24"/>
              </w:rPr>
              <w:t>331</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1701"/>
        <w:gridCol w:w="1701"/>
        <w:gridCol w:w="993"/>
        <w:gridCol w:w="992"/>
        <w:gridCol w:w="992"/>
        <w:gridCol w:w="992"/>
        <w:gridCol w:w="1559"/>
        <w:gridCol w:w="1501"/>
      </w:tblGrid>
      <w:tr w:rsidR="00DC493C" w:rsidRPr="00B97470" w:rsidTr="007D71C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1701"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7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7D71C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D71C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05255B" w:rsidRPr="00B97470" w:rsidTr="00834F8D">
        <w:trPr>
          <w:trHeight w:val="2119"/>
          <w:jc w:val="center"/>
        </w:trPr>
        <w:tc>
          <w:tcPr>
            <w:tcW w:w="419" w:type="dxa"/>
          </w:tcPr>
          <w:p w:rsidR="0005255B" w:rsidRPr="00B97470" w:rsidRDefault="0005255B"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227" w:type="dxa"/>
          </w:tcPr>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Не более 45 календарных дней </w:t>
            </w:r>
            <w:proofErr w:type="gramStart"/>
            <w:r w:rsidRPr="0005255B">
              <w:rPr>
                <w:rFonts w:ascii="Times New Roman" w:eastAsia="Times New Roman" w:hAnsi="Times New Roman"/>
                <w:color w:val="000000"/>
                <w:sz w:val="16"/>
                <w:szCs w:val="16"/>
              </w:rPr>
              <w:t>с даты  поступления</w:t>
            </w:r>
            <w:proofErr w:type="gramEnd"/>
            <w:r w:rsidRPr="0005255B">
              <w:rPr>
                <w:rFonts w:ascii="Times New Roman" w:eastAsia="Times New Roman" w:hAnsi="Times New Roman"/>
                <w:color w:val="000000"/>
                <w:sz w:val="16"/>
                <w:szCs w:val="16"/>
              </w:rPr>
              <w:t xml:space="preserve"> заявления</w:t>
            </w:r>
          </w:p>
          <w:p w:rsidR="0005255B" w:rsidRPr="0005255B" w:rsidRDefault="0005255B" w:rsidP="0005255B">
            <w:pPr>
              <w:spacing w:after="0" w:line="240" w:lineRule="auto"/>
              <w:rPr>
                <w:rFonts w:ascii="Times New Roman" w:eastAsia="Times New Roman" w:hAnsi="Times New Roman"/>
                <w:color w:val="000000"/>
                <w:sz w:val="16"/>
                <w:szCs w:val="16"/>
              </w:rPr>
            </w:pPr>
          </w:p>
        </w:tc>
        <w:tc>
          <w:tcPr>
            <w:tcW w:w="1134" w:type="dxa"/>
          </w:tcPr>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Не более 45 календарных </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дней </w:t>
            </w:r>
            <w:proofErr w:type="gramStart"/>
            <w:r w:rsidRPr="0005255B">
              <w:rPr>
                <w:rFonts w:ascii="Times New Roman" w:eastAsia="Times New Roman" w:hAnsi="Times New Roman"/>
                <w:color w:val="000000"/>
                <w:sz w:val="16"/>
                <w:szCs w:val="16"/>
              </w:rPr>
              <w:t>с даты  поступления</w:t>
            </w:r>
            <w:proofErr w:type="gramEnd"/>
            <w:r w:rsidRPr="0005255B">
              <w:rPr>
                <w:rFonts w:ascii="Times New Roman" w:eastAsia="Times New Roman" w:hAnsi="Times New Roman"/>
                <w:color w:val="000000"/>
                <w:sz w:val="16"/>
                <w:szCs w:val="16"/>
              </w:rPr>
              <w:t xml:space="preserve"> заявления</w:t>
            </w:r>
          </w:p>
        </w:tc>
        <w:tc>
          <w:tcPr>
            <w:tcW w:w="1417" w:type="dxa"/>
          </w:tcPr>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5) Текст в </w:t>
            </w:r>
            <w:r w:rsidRPr="0005255B">
              <w:rPr>
                <w:rFonts w:ascii="Times New Roman" w:eastAsia="Times New Roman" w:hAnsi="Times New Roman"/>
                <w:color w:val="000000"/>
                <w:sz w:val="16"/>
                <w:szCs w:val="16"/>
              </w:rPr>
              <w:lastRenderedPageBreak/>
              <w:t>заявлении не поддается прочтению;</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6) Заявление подписано не уполномоченным лицом</w:t>
            </w:r>
          </w:p>
        </w:tc>
        <w:tc>
          <w:tcPr>
            <w:tcW w:w="1701" w:type="dxa"/>
          </w:tcPr>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lastRenderedPageBreak/>
              <w:t>1) непредставление документов, определенных в  разделе 4 настоящей технологической схемы;</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2) Предоставление документов в ненадлежащий орган;</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3)Несоответствие проекта переустройства и (или) перепланировки жилого помещения требованиям законодательства;</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5) Если переводимое помещение является частью жилого помещения либо используется собственником данного помещения </w:t>
            </w:r>
            <w:r w:rsidRPr="0005255B">
              <w:rPr>
                <w:rFonts w:ascii="Times New Roman" w:eastAsia="Times New Roman" w:hAnsi="Times New Roman"/>
                <w:color w:val="000000"/>
                <w:sz w:val="16"/>
                <w:szCs w:val="16"/>
              </w:rPr>
              <w:lastRenderedPageBreak/>
              <w:t xml:space="preserve">или иным гражданином в качестве места постоянного проживания, а </w:t>
            </w:r>
            <w:proofErr w:type="gramStart"/>
            <w:r w:rsidRPr="0005255B">
              <w:rPr>
                <w:rFonts w:ascii="Times New Roman" w:eastAsia="Times New Roman" w:hAnsi="Times New Roman"/>
                <w:color w:val="000000"/>
                <w:sz w:val="16"/>
                <w:szCs w:val="16"/>
              </w:rPr>
              <w:t>также</w:t>
            </w:r>
            <w:proofErr w:type="gramEnd"/>
            <w:r w:rsidRPr="0005255B">
              <w:rPr>
                <w:rFonts w:ascii="Times New Roman" w:eastAsia="Times New Roman" w:hAnsi="Times New Roman"/>
                <w:color w:val="000000"/>
                <w:sz w:val="16"/>
                <w:szCs w:val="16"/>
              </w:rPr>
              <w:t xml:space="preserve"> если право собственности на переводимое помещение обременено правами каких-либо лиц;</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5255B" w:rsidRPr="0005255B" w:rsidRDefault="0005255B" w:rsidP="0005255B">
            <w:pPr>
              <w:spacing w:after="0" w:line="240" w:lineRule="auto"/>
              <w:rPr>
                <w:rFonts w:ascii="Times New Roman" w:eastAsia="Times New Roman" w:hAnsi="Times New Roman"/>
                <w:i/>
                <w:color w:val="000000"/>
                <w:sz w:val="16"/>
                <w:szCs w:val="16"/>
              </w:rPr>
            </w:pPr>
            <w:r w:rsidRPr="0005255B">
              <w:rPr>
                <w:rFonts w:ascii="Times New Roman" w:eastAsia="Times New Roman" w:hAnsi="Times New Roman"/>
                <w:i/>
                <w:color w:val="000000"/>
                <w:sz w:val="16"/>
                <w:szCs w:val="16"/>
              </w:rPr>
              <w:t xml:space="preserve">Основаниями для отказа в переводе нежилого помещения в </w:t>
            </w:r>
            <w:proofErr w:type="gramStart"/>
            <w:r w:rsidRPr="0005255B">
              <w:rPr>
                <w:rFonts w:ascii="Times New Roman" w:eastAsia="Times New Roman" w:hAnsi="Times New Roman"/>
                <w:i/>
                <w:color w:val="000000"/>
                <w:sz w:val="16"/>
                <w:szCs w:val="16"/>
              </w:rPr>
              <w:t>жилое</w:t>
            </w:r>
            <w:proofErr w:type="gramEnd"/>
            <w:r w:rsidRPr="0005255B">
              <w:rPr>
                <w:rFonts w:ascii="Times New Roman" w:eastAsia="Times New Roman" w:hAnsi="Times New Roman"/>
                <w:i/>
                <w:color w:val="000000"/>
                <w:sz w:val="16"/>
                <w:szCs w:val="16"/>
              </w:rPr>
              <w:t>:</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1) Непредставление  документов,  определенных в  разделе 4 настоящей технологической схемы;</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2)   Предоставление документов в ненадлежащий орган;</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3) Несоответствие проекта переустройства и (или) перепланировки жилого помещения требованиям законодательства;</w:t>
            </w:r>
          </w:p>
          <w:p w:rsidR="0005255B" w:rsidRPr="0005255B" w:rsidRDefault="0005255B" w:rsidP="0005255B">
            <w:pPr>
              <w:spacing w:after="0" w:line="240" w:lineRule="auto"/>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 xml:space="preserve">4) Если такое помещение не отвечает установленным требованиям или </w:t>
            </w:r>
            <w:r w:rsidRPr="0005255B">
              <w:rPr>
                <w:rFonts w:ascii="Times New Roman" w:eastAsia="Times New Roman" w:hAnsi="Times New Roman"/>
                <w:color w:val="000000"/>
                <w:sz w:val="16"/>
                <w:szCs w:val="16"/>
              </w:rPr>
              <w:lastRenderedPageBreak/>
              <w:t>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w:t>
            </w:r>
          </w:p>
        </w:tc>
        <w:tc>
          <w:tcPr>
            <w:tcW w:w="1701" w:type="dxa"/>
          </w:tcPr>
          <w:p w:rsidR="0005255B" w:rsidRPr="0005255B" w:rsidRDefault="0005255B" w:rsidP="0005255B">
            <w:pPr>
              <w:spacing w:after="0" w:line="240" w:lineRule="auto"/>
              <w:jc w:val="center"/>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lastRenderedPageBreak/>
              <w:t>Нет</w:t>
            </w:r>
          </w:p>
        </w:tc>
        <w:tc>
          <w:tcPr>
            <w:tcW w:w="993" w:type="dxa"/>
          </w:tcPr>
          <w:p w:rsidR="0005255B" w:rsidRPr="0005255B" w:rsidRDefault="0005255B" w:rsidP="0005255B">
            <w:pPr>
              <w:spacing w:after="0" w:line="240" w:lineRule="auto"/>
              <w:jc w:val="center"/>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Нет</w:t>
            </w:r>
          </w:p>
        </w:tc>
        <w:tc>
          <w:tcPr>
            <w:tcW w:w="992" w:type="dxa"/>
          </w:tcPr>
          <w:p w:rsidR="0005255B" w:rsidRPr="0005255B" w:rsidRDefault="0005255B" w:rsidP="0005255B">
            <w:pPr>
              <w:spacing w:after="0" w:line="240" w:lineRule="auto"/>
              <w:jc w:val="center"/>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Нет</w:t>
            </w:r>
          </w:p>
        </w:tc>
        <w:tc>
          <w:tcPr>
            <w:tcW w:w="992" w:type="dxa"/>
          </w:tcPr>
          <w:p w:rsidR="0005255B" w:rsidRPr="0005255B" w:rsidRDefault="0005255B" w:rsidP="0005255B">
            <w:pPr>
              <w:spacing w:after="0" w:line="240" w:lineRule="auto"/>
              <w:jc w:val="center"/>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Нет</w:t>
            </w:r>
          </w:p>
        </w:tc>
        <w:tc>
          <w:tcPr>
            <w:tcW w:w="992" w:type="dxa"/>
          </w:tcPr>
          <w:p w:rsidR="0005255B" w:rsidRPr="0005255B" w:rsidRDefault="0005255B" w:rsidP="0005255B">
            <w:pPr>
              <w:spacing w:after="0" w:line="240" w:lineRule="auto"/>
              <w:jc w:val="center"/>
              <w:rPr>
                <w:rFonts w:ascii="Times New Roman" w:eastAsia="Times New Roman" w:hAnsi="Times New Roman"/>
                <w:color w:val="000000"/>
                <w:sz w:val="16"/>
                <w:szCs w:val="16"/>
              </w:rPr>
            </w:pPr>
            <w:r w:rsidRPr="0005255B">
              <w:rPr>
                <w:rFonts w:ascii="Times New Roman" w:eastAsia="Times New Roman" w:hAnsi="Times New Roman"/>
                <w:color w:val="000000"/>
                <w:sz w:val="16"/>
                <w:szCs w:val="16"/>
              </w:rPr>
              <w:t>Нет</w:t>
            </w:r>
          </w:p>
        </w:tc>
        <w:tc>
          <w:tcPr>
            <w:tcW w:w="1559" w:type="dxa"/>
          </w:tcPr>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05255B" w:rsidRPr="00AB549A" w:rsidRDefault="0005255B"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05255B" w:rsidRPr="00AB549A" w:rsidRDefault="0005255B"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64716D" w:rsidP="00D84FCC">
            <w:pPr>
              <w:spacing w:after="0" w:line="240" w:lineRule="auto"/>
              <w:jc w:val="center"/>
              <w:rPr>
                <w:rFonts w:ascii="Times New Roman" w:hAnsi="Times New Roman"/>
                <w:sz w:val="20"/>
                <w:szCs w:val="20"/>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834F8D" w:rsidRPr="006B7288" w:rsidTr="00DC70D2">
        <w:trPr>
          <w:trHeight w:val="2225"/>
          <w:jc w:val="center"/>
        </w:trPr>
        <w:tc>
          <w:tcPr>
            <w:tcW w:w="659" w:type="dxa"/>
          </w:tcPr>
          <w:p w:rsidR="00834F8D" w:rsidRPr="006B7288" w:rsidRDefault="00834F8D"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761" w:type="dxa"/>
          </w:tcPr>
          <w:p w:rsidR="00834F8D" w:rsidRPr="00834F8D" w:rsidRDefault="00834F8D" w:rsidP="00834F8D">
            <w:pPr>
              <w:spacing w:after="0" w:line="240" w:lineRule="auto"/>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 xml:space="preserve">Документ, удостоверяющий личность </w:t>
            </w:r>
          </w:p>
        </w:tc>
        <w:tc>
          <w:tcPr>
            <w:tcW w:w="3741" w:type="dxa"/>
          </w:tcPr>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834F8D" w:rsidRPr="00834F8D" w:rsidRDefault="00834F8D" w:rsidP="00834F8D">
            <w:pPr>
              <w:spacing w:after="0" w:line="240" w:lineRule="auto"/>
              <w:jc w:val="center"/>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Имеется</w:t>
            </w:r>
          </w:p>
        </w:tc>
        <w:tc>
          <w:tcPr>
            <w:tcW w:w="1450" w:type="dxa"/>
          </w:tcPr>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834F8D" w:rsidRPr="00834F8D" w:rsidRDefault="00834F8D" w:rsidP="00834F8D">
            <w:pPr>
              <w:spacing w:after="0" w:line="240" w:lineRule="auto"/>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Доверенность</w:t>
            </w:r>
          </w:p>
        </w:tc>
        <w:tc>
          <w:tcPr>
            <w:tcW w:w="2547" w:type="dxa"/>
          </w:tcPr>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834F8D" w:rsidRPr="006B7288" w:rsidTr="00834F8D">
        <w:trPr>
          <w:trHeight w:val="276"/>
          <w:jc w:val="center"/>
        </w:trPr>
        <w:tc>
          <w:tcPr>
            <w:tcW w:w="659" w:type="dxa"/>
          </w:tcPr>
          <w:p w:rsidR="00834F8D" w:rsidRDefault="00834F8D"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Юридические лица</w:t>
            </w:r>
          </w:p>
        </w:tc>
        <w:tc>
          <w:tcPr>
            <w:tcW w:w="2761" w:type="dxa"/>
          </w:tcPr>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4. Один из документов, подтверждающих полномочия руководителя</w:t>
            </w:r>
          </w:p>
        </w:tc>
        <w:tc>
          <w:tcPr>
            <w:tcW w:w="3741" w:type="dxa"/>
          </w:tcPr>
          <w:p w:rsidR="00834F8D" w:rsidRPr="00834F8D" w:rsidRDefault="00834F8D" w:rsidP="00834F8D">
            <w:pPr>
              <w:spacing w:after="0" w:line="240" w:lineRule="auto"/>
              <w:jc w:val="both"/>
              <w:rPr>
                <w:rFonts w:ascii="Times New Roman" w:eastAsia="Times New Roman" w:hAnsi="Times New Roman"/>
                <w:color w:val="000000"/>
                <w:sz w:val="16"/>
                <w:szCs w:val="16"/>
              </w:rPr>
            </w:pPr>
            <w:r w:rsidRPr="00834F8D">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834F8D" w:rsidRPr="00834F8D" w:rsidRDefault="00834F8D" w:rsidP="00834F8D">
            <w:pPr>
              <w:spacing w:after="0" w:line="240" w:lineRule="auto"/>
              <w:jc w:val="both"/>
              <w:rPr>
                <w:rFonts w:ascii="Times New Roman" w:hAnsi="Times New Roman"/>
                <w:sz w:val="16"/>
                <w:szCs w:val="16"/>
              </w:rPr>
            </w:pPr>
            <w:r w:rsidRPr="00834F8D">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834F8D" w:rsidRPr="00834F8D" w:rsidRDefault="00834F8D" w:rsidP="00834F8D">
            <w:pPr>
              <w:spacing w:after="0" w:line="240" w:lineRule="auto"/>
              <w:jc w:val="center"/>
              <w:rPr>
                <w:rFonts w:ascii="Times New Roman" w:hAnsi="Times New Roman"/>
                <w:sz w:val="16"/>
                <w:szCs w:val="16"/>
              </w:rPr>
            </w:pPr>
            <w:r w:rsidRPr="00834F8D">
              <w:rPr>
                <w:rFonts w:ascii="Times New Roman" w:hAnsi="Times New Roman"/>
                <w:sz w:val="16"/>
                <w:szCs w:val="16"/>
              </w:rPr>
              <w:t>Имеется</w:t>
            </w:r>
          </w:p>
        </w:tc>
        <w:tc>
          <w:tcPr>
            <w:tcW w:w="1450" w:type="dxa"/>
          </w:tcPr>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834F8D" w:rsidRPr="00834F8D" w:rsidRDefault="00834F8D" w:rsidP="00834F8D">
            <w:pPr>
              <w:spacing w:after="0" w:line="240" w:lineRule="auto"/>
              <w:rPr>
                <w:rFonts w:ascii="Times New Roman" w:hAnsi="Times New Roman"/>
                <w:sz w:val="16"/>
                <w:szCs w:val="16"/>
              </w:rPr>
            </w:pPr>
            <w:r w:rsidRPr="00834F8D">
              <w:rPr>
                <w:rFonts w:ascii="Times New Roman" w:hAnsi="Times New Roman"/>
                <w:sz w:val="16"/>
                <w:szCs w:val="16"/>
              </w:rPr>
              <w:t>Доверенность</w:t>
            </w:r>
          </w:p>
        </w:tc>
        <w:tc>
          <w:tcPr>
            <w:tcW w:w="2547" w:type="dxa"/>
          </w:tcPr>
          <w:p w:rsidR="00834F8D" w:rsidRPr="00834F8D" w:rsidRDefault="00834F8D" w:rsidP="00834F8D">
            <w:pPr>
              <w:spacing w:after="0" w:line="240" w:lineRule="auto"/>
              <w:jc w:val="both"/>
              <w:rPr>
                <w:rFonts w:ascii="Times New Roman" w:hAnsi="Times New Roman"/>
                <w:b/>
                <w:sz w:val="16"/>
                <w:szCs w:val="16"/>
              </w:rPr>
            </w:pPr>
            <w:r w:rsidRPr="00834F8D">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64716D" w:rsidP="00294536">
            <w:pPr>
              <w:spacing w:after="0" w:line="240" w:lineRule="auto"/>
              <w:jc w:val="center"/>
              <w:rPr>
                <w:rFonts w:ascii="Times New Roman" w:hAnsi="Times New Roman"/>
                <w:sz w:val="24"/>
                <w:szCs w:val="24"/>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EC1F72" w:rsidRPr="00702719" w:rsidTr="004E3BEF">
        <w:trPr>
          <w:trHeight w:val="1286"/>
        </w:trPr>
        <w:tc>
          <w:tcPr>
            <w:tcW w:w="633" w:type="dxa"/>
          </w:tcPr>
          <w:p w:rsidR="00EC1F72" w:rsidRPr="00702719" w:rsidRDefault="00EC1F72"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EC1F72" w:rsidRPr="004E3BEF" w:rsidRDefault="00EC1F72" w:rsidP="00EC1F72">
            <w:pPr>
              <w:rPr>
                <w:rFonts w:ascii="Times New Roman" w:eastAsia="Times New Roman" w:hAnsi="Times New Roman"/>
                <w:color w:val="000000"/>
                <w:sz w:val="16"/>
                <w:szCs w:val="16"/>
              </w:rPr>
            </w:pPr>
            <w:r w:rsidRPr="004E3BEF">
              <w:rPr>
                <w:rFonts w:ascii="Times New Roman" w:eastAsia="Times New Roman" w:hAnsi="Times New Roman"/>
                <w:color w:val="000000"/>
                <w:sz w:val="16"/>
                <w:szCs w:val="16"/>
              </w:rPr>
              <w:t>Заявление о предоставлении услуги</w:t>
            </w:r>
          </w:p>
        </w:tc>
        <w:tc>
          <w:tcPr>
            <w:tcW w:w="2676" w:type="dxa"/>
          </w:tcPr>
          <w:p w:rsidR="00EC1F72" w:rsidRPr="004E3BEF" w:rsidRDefault="00EC1F72" w:rsidP="00EC1F72">
            <w:pPr>
              <w:rPr>
                <w:rFonts w:ascii="Times New Roman" w:eastAsia="Times New Roman" w:hAnsi="Times New Roman"/>
                <w:color w:val="000000"/>
                <w:sz w:val="16"/>
                <w:szCs w:val="16"/>
              </w:rPr>
            </w:pPr>
            <w:r w:rsidRPr="004E3BEF">
              <w:rPr>
                <w:rFonts w:ascii="Times New Roman" w:eastAsia="Times New Roman" w:hAnsi="Times New Roman"/>
                <w:color w:val="000000"/>
                <w:sz w:val="16"/>
                <w:szCs w:val="16"/>
              </w:rPr>
              <w:t>Заявление о переводе помещения</w:t>
            </w:r>
          </w:p>
        </w:tc>
        <w:tc>
          <w:tcPr>
            <w:tcW w:w="2187" w:type="dxa"/>
          </w:tcPr>
          <w:p w:rsidR="00830210" w:rsidRDefault="00EC1F72" w:rsidP="00830210">
            <w:pPr>
              <w:spacing w:after="0" w:line="240" w:lineRule="auto"/>
              <w:rPr>
                <w:rFonts w:ascii="Times New Roman" w:eastAsia="Times New Roman" w:hAnsi="Times New Roman"/>
                <w:i/>
                <w:iCs/>
                <w:color w:val="000000"/>
                <w:sz w:val="16"/>
                <w:szCs w:val="16"/>
              </w:rPr>
            </w:pPr>
            <w:r w:rsidRPr="004E3BEF">
              <w:rPr>
                <w:rFonts w:ascii="Times New Roman" w:eastAsia="Times New Roman" w:hAnsi="Times New Roman"/>
                <w:color w:val="000000"/>
                <w:sz w:val="16"/>
                <w:szCs w:val="16"/>
              </w:rPr>
              <w:t xml:space="preserve">1 экз. Оригинал                                                             </w:t>
            </w:r>
            <w:r w:rsidRPr="004E3BEF">
              <w:rPr>
                <w:rFonts w:ascii="Times New Roman" w:eastAsia="Times New Roman" w:hAnsi="Times New Roman"/>
                <w:iCs/>
                <w:color w:val="000000"/>
                <w:sz w:val="16"/>
                <w:szCs w:val="16"/>
              </w:rPr>
              <w:t>Действия:</w:t>
            </w:r>
            <w:r w:rsidRPr="004E3BEF">
              <w:rPr>
                <w:rFonts w:ascii="Times New Roman" w:eastAsia="Times New Roman" w:hAnsi="Times New Roman"/>
                <w:i/>
                <w:iCs/>
                <w:color w:val="000000"/>
                <w:sz w:val="16"/>
                <w:szCs w:val="16"/>
              </w:rPr>
              <w:t xml:space="preserve">                       </w:t>
            </w:r>
          </w:p>
          <w:p w:rsidR="00EC1F72" w:rsidRPr="004E3BEF" w:rsidRDefault="00EC1F72" w:rsidP="00830210">
            <w:pPr>
              <w:spacing w:after="0" w:line="240" w:lineRule="auto"/>
              <w:rPr>
                <w:rFonts w:ascii="Times New Roman" w:eastAsia="Times New Roman" w:hAnsi="Times New Roman"/>
                <w:color w:val="000000"/>
                <w:sz w:val="16"/>
                <w:szCs w:val="16"/>
              </w:rPr>
            </w:pPr>
            <w:r w:rsidRPr="004E3BEF">
              <w:rPr>
                <w:rFonts w:ascii="Times New Roman" w:eastAsia="Times New Roman" w:hAnsi="Times New Roman"/>
                <w:color w:val="000000"/>
                <w:sz w:val="16"/>
                <w:szCs w:val="16"/>
              </w:rPr>
              <w:t xml:space="preserve">1) Проверка на соответствие установленным требованиям;                      </w:t>
            </w:r>
            <w:r w:rsidRPr="004E3BEF">
              <w:rPr>
                <w:rFonts w:ascii="Times New Roman" w:eastAsia="Times New Roman" w:hAnsi="Times New Roman"/>
                <w:color w:val="FF0000"/>
                <w:sz w:val="16"/>
                <w:szCs w:val="16"/>
              </w:rPr>
              <w:t xml:space="preserve"> </w:t>
            </w:r>
            <w:r w:rsidRPr="004E3BEF">
              <w:rPr>
                <w:rFonts w:ascii="Times New Roman" w:eastAsia="Times New Roman" w:hAnsi="Times New Roman"/>
                <w:color w:val="000000"/>
                <w:sz w:val="16"/>
                <w:szCs w:val="16"/>
              </w:rPr>
              <w:t xml:space="preserve">                      2) Формирование дела</w:t>
            </w:r>
          </w:p>
        </w:tc>
        <w:tc>
          <w:tcPr>
            <w:tcW w:w="2071" w:type="dxa"/>
          </w:tcPr>
          <w:p w:rsidR="00EC1F72" w:rsidRPr="004E3BEF" w:rsidRDefault="00EC1F72" w:rsidP="00EC1F72">
            <w:pPr>
              <w:jc w:val="center"/>
              <w:rPr>
                <w:rFonts w:ascii="Times New Roman" w:eastAsia="Times New Roman" w:hAnsi="Times New Roman"/>
                <w:color w:val="000000"/>
                <w:sz w:val="16"/>
                <w:szCs w:val="16"/>
              </w:rPr>
            </w:pPr>
            <w:r w:rsidRPr="004E3BEF">
              <w:rPr>
                <w:rFonts w:ascii="Times New Roman" w:eastAsia="Times New Roman" w:hAnsi="Times New Roman"/>
                <w:color w:val="000000"/>
                <w:sz w:val="16"/>
                <w:szCs w:val="16"/>
              </w:rPr>
              <w:t>Нет</w:t>
            </w:r>
          </w:p>
        </w:tc>
        <w:tc>
          <w:tcPr>
            <w:tcW w:w="2439" w:type="dxa"/>
          </w:tcPr>
          <w:p w:rsidR="00EC1F72" w:rsidRPr="004E3BEF" w:rsidRDefault="00EC1F72" w:rsidP="00EC1F72">
            <w:pPr>
              <w:rPr>
                <w:rFonts w:ascii="Times New Roman" w:eastAsia="Times New Roman" w:hAnsi="Times New Roman"/>
                <w:color w:val="000000"/>
                <w:sz w:val="16"/>
                <w:szCs w:val="16"/>
              </w:rPr>
            </w:pPr>
            <w:r w:rsidRPr="004E3BEF">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EC1F72" w:rsidRPr="004E3BEF" w:rsidRDefault="00EC1F72" w:rsidP="00294536">
            <w:pPr>
              <w:spacing w:after="0" w:line="240" w:lineRule="auto"/>
              <w:rPr>
                <w:rFonts w:ascii="Times New Roman" w:hAnsi="Times New Roman"/>
                <w:sz w:val="16"/>
                <w:szCs w:val="16"/>
              </w:rPr>
            </w:pPr>
            <w:r w:rsidRPr="004E3BEF">
              <w:rPr>
                <w:rFonts w:ascii="Times New Roman" w:hAnsi="Times New Roman"/>
                <w:sz w:val="16"/>
                <w:szCs w:val="16"/>
              </w:rPr>
              <w:t>Приложение 1</w:t>
            </w:r>
          </w:p>
          <w:p w:rsidR="00EC1F72" w:rsidRPr="004E3BEF" w:rsidRDefault="00EC1F72" w:rsidP="00294536">
            <w:pPr>
              <w:spacing w:after="0" w:line="240" w:lineRule="auto"/>
              <w:rPr>
                <w:rFonts w:ascii="Times New Roman" w:hAnsi="Times New Roman"/>
                <w:sz w:val="16"/>
                <w:szCs w:val="16"/>
              </w:rPr>
            </w:pPr>
          </w:p>
        </w:tc>
        <w:tc>
          <w:tcPr>
            <w:tcW w:w="1610" w:type="dxa"/>
          </w:tcPr>
          <w:p w:rsidR="00EC1F72" w:rsidRPr="004E3BEF" w:rsidRDefault="00EC1F72" w:rsidP="00294536">
            <w:pPr>
              <w:spacing w:after="0" w:line="240" w:lineRule="auto"/>
              <w:rPr>
                <w:rFonts w:ascii="Times New Roman" w:hAnsi="Times New Roman"/>
                <w:sz w:val="16"/>
                <w:szCs w:val="16"/>
              </w:rPr>
            </w:pPr>
            <w:r w:rsidRPr="004E3BEF">
              <w:rPr>
                <w:rFonts w:ascii="Times New Roman" w:hAnsi="Times New Roman"/>
                <w:sz w:val="16"/>
                <w:szCs w:val="16"/>
              </w:rPr>
              <w:t>Приложение 1</w:t>
            </w:r>
          </w:p>
          <w:p w:rsidR="00EC1F72" w:rsidRPr="004E3BEF" w:rsidRDefault="00EC1F72" w:rsidP="00294536">
            <w:pPr>
              <w:spacing w:after="0" w:line="240" w:lineRule="auto"/>
              <w:rPr>
                <w:rFonts w:ascii="Times New Roman" w:hAnsi="Times New Roman"/>
                <w:sz w:val="16"/>
                <w:szCs w:val="16"/>
              </w:rPr>
            </w:pPr>
          </w:p>
        </w:tc>
      </w:tr>
      <w:tr w:rsidR="00FE7E3C" w:rsidRPr="00702719" w:rsidTr="009C6584">
        <w:trPr>
          <w:trHeight w:val="521"/>
        </w:trPr>
        <w:tc>
          <w:tcPr>
            <w:tcW w:w="633" w:type="dxa"/>
          </w:tcPr>
          <w:p w:rsidR="00FE7E3C" w:rsidRDefault="00FE7E3C" w:rsidP="00294536">
            <w:pPr>
              <w:spacing w:after="0" w:line="240" w:lineRule="auto"/>
              <w:rPr>
                <w:rFonts w:ascii="Times New Roman" w:hAnsi="Times New Roman"/>
                <w:sz w:val="20"/>
                <w:szCs w:val="20"/>
              </w:rPr>
            </w:pPr>
            <w:r>
              <w:rPr>
                <w:rFonts w:ascii="Times New Roman" w:hAnsi="Times New Roman"/>
                <w:sz w:val="20"/>
                <w:szCs w:val="20"/>
              </w:rPr>
              <w:t>2.</w:t>
            </w:r>
          </w:p>
        </w:tc>
        <w:tc>
          <w:tcPr>
            <w:tcW w:w="2369"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Документ, подтверждающий личность заявителя</w:t>
            </w:r>
          </w:p>
        </w:tc>
        <w:tc>
          <w:tcPr>
            <w:tcW w:w="2676"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Документ, удостоверяющий личность</w:t>
            </w:r>
          </w:p>
        </w:tc>
        <w:tc>
          <w:tcPr>
            <w:tcW w:w="2187"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1 экз. Оригинал, копия</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 </w:t>
            </w:r>
            <w:r w:rsidRPr="00FE7E3C">
              <w:rPr>
                <w:rFonts w:ascii="Times New Roman" w:eastAsia="Times New Roman" w:hAnsi="Times New Roman"/>
                <w:iCs/>
                <w:color w:val="000000"/>
                <w:sz w:val="16"/>
                <w:szCs w:val="16"/>
              </w:rPr>
              <w:t>Действия:</w:t>
            </w:r>
            <w:r w:rsidRPr="00FE7E3C">
              <w:rPr>
                <w:rFonts w:ascii="Times New Roman" w:eastAsia="Times New Roman" w:hAnsi="Times New Roman"/>
                <w:i/>
                <w:iCs/>
                <w:color w:val="000000"/>
                <w:sz w:val="16"/>
                <w:szCs w:val="16"/>
              </w:rPr>
              <w:t xml:space="preserve">                </w:t>
            </w:r>
            <w:r w:rsidRPr="00FE7E3C">
              <w:rPr>
                <w:rFonts w:ascii="Times New Roman" w:eastAsia="Times New Roman" w:hAnsi="Times New Roman"/>
                <w:color w:val="000000"/>
                <w:sz w:val="16"/>
                <w:szCs w:val="16"/>
              </w:rPr>
              <w:t xml:space="preserve">      </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1) Установление личности заявителя;                  </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sz w:val="16"/>
                <w:szCs w:val="16"/>
              </w:rPr>
              <w:t xml:space="preserve">2) Снятие копии с оригинала;     </w:t>
            </w:r>
            <w:r w:rsidRPr="00FE7E3C">
              <w:rPr>
                <w:rFonts w:ascii="Times New Roman" w:eastAsia="Times New Roman" w:hAnsi="Times New Roman"/>
                <w:color w:val="000000"/>
                <w:sz w:val="16"/>
                <w:szCs w:val="16"/>
              </w:rPr>
              <w:t xml:space="preserve">                      </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3) Возврат оригинала заявителю;             </w:t>
            </w:r>
          </w:p>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4) Формирование дела</w:t>
            </w:r>
          </w:p>
        </w:tc>
        <w:tc>
          <w:tcPr>
            <w:tcW w:w="2071"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FE7E3C" w:rsidRPr="00FE7E3C" w:rsidRDefault="00FE7E3C" w:rsidP="00FE7E3C">
            <w:pPr>
              <w:spacing w:after="0" w:line="240" w:lineRule="auto"/>
              <w:jc w:val="both"/>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Не требуется</w:t>
            </w:r>
          </w:p>
        </w:tc>
        <w:tc>
          <w:tcPr>
            <w:tcW w:w="1610"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Не требуется</w:t>
            </w:r>
          </w:p>
        </w:tc>
      </w:tr>
      <w:tr w:rsidR="00FE7E3C" w:rsidRPr="00702719" w:rsidTr="00FE7E3C">
        <w:trPr>
          <w:trHeight w:val="1723"/>
        </w:trPr>
        <w:tc>
          <w:tcPr>
            <w:tcW w:w="633" w:type="dxa"/>
          </w:tcPr>
          <w:p w:rsidR="00FE7E3C" w:rsidRDefault="00FE7E3C" w:rsidP="00294536">
            <w:pPr>
              <w:spacing w:after="0" w:line="240" w:lineRule="auto"/>
              <w:rPr>
                <w:rFonts w:ascii="Times New Roman" w:hAnsi="Times New Roman"/>
                <w:sz w:val="20"/>
                <w:szCs w:val="20"/>
              </w:rPr>
            </w:pPr>
            <w:r>
              <w:rPr>
                <w:rFonts w:ascii="Times New Roman" w:hAnsi="Times New Roman"/>
                <w:sz w:val="20"/>
                <w:szCs w:val="20"/>
              </w:rPr>
              <w:t>3.</w:t>
            </w:r>
          </w:p>
        </w:tc>
        <w:tc>
          <w:tcPr>
            <w:tcW w:w="2369" w:type="dxa"/>
          </w:tcPr>
          <w:p w:rsidR="00FE7E3C" w:rsidRPr="00FE7E3C" w:rsidRDefault="00FE7E3C" w:rsidP="00FE7E3C">
            <w:pPr>
              <w:spacing w:after="0" w:line="240" w:lineRule="auto"/>
              <w:jc w:val="both"/>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tc>
        <w:tc>
          <w:tcPr>
            <w:tcW w:w="2676"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1) Свидетельство о государственной регистрации прав;</w:t>
            </w:r>
          </w:p>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2) Выписка из Единого государственного реестра прав (ЕГРП) </w:t>
            </w:r>
          </w:p>
        </w:tc>
        <w:tc>
          <w:tcPr>
            <w:tcW w:w="2187" w:type="dxa"/>
          </w:tcPr>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1 экз. Оригинал                         Действия:                       </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1) Проверка на соответствие установленным требованиям;                      </w:t>
            </w:r>
          </w:p>
          <w:p w:rsidR="00C96936"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2) Снятие копии с оригинала;                          </w:t>
            </w:r>
          </w:p>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3) Возврат оригинала заявителю;                                    4) Формирование в дело                                         </w:t>
            </w:r>
          </w:p>
        </w:tc>
        <w:tc>
          <w:tcPr>
            <w:tcW w:w="2071"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Предоставляется один из документов</w:t>
            </w:r>
          </w:p>
        </w:tc>
        <w:tc>
          <w:tcPr>
            <w:tcW w:w="2439" w:type="dxa"/>
          </w:tcPr>
          <w:p w:rsidR="00FE7E3C" w:rsidRPr="00FE7E3C" w:rsidRDefault="00FE7E3C" w:rsidP="00FE7E3C">
            <w:pPr>
              <w:spacing w:after="0" w:line="240" w:lineRule="auto"/>
              <w:jc w:val="both"/>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Соответствие законодательству, действовавшему на момент составления документа в месте расположения недвижимости, а также наличие в нём описания недвижимости, правообладате</w:t>
            </w:r>
            <w:r>
              <w:rPr>
                <w:rFonts w:ascii="Times New Roman" w:eastAsia="Times New Roman" w:hAnsi="Times New Roman"/>
                <w:color w:val="000000"/>
                <w:sz w:val="16"/>
                <w:szCs w:val="16"/>
              </w:rPr>
              <w:t>ля и вида права на недвижимость</w:t>
            </w:r>
          </w:p>
        </w:tc>
        <w:tc>
          <w:tcPr>
            <w:tcW w:w="1660"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Не требуется</w:t>
            </w:r>
          </w:p>
        </w:tc>
        <w:tc>
          <w:tcPr>
            <w:tcW w:w="1610"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Не требуется</w:t>
            </w:r>
          </w:p>
        </w:tc>
      </w:tr>
      <w:tr w:rsidR="00FE7E3C" w:rsidRPr="00702719" w:rsidTr="00C96936">
        <w:trPr>
          <w:trHeight w:val="272"/>
        </w:trPr>
        <w:tc>
          <w:tcPr>
            <w:tcW w:w="633" w:type="dxa"/>
          </w:tcPr>
          <w:p w:rsidR="00FE7E3C" w:rsidRDefault="00FE7E3C" w:rsidP="00294536">
            <w:pPr>
              <w:spacing w:after="0" w:line="240" w:lineRule="auto"/>
              <w:rPr>
                <w:rFonts w:ascii="Times New Roman" w:hAnsi="Times New Roman"/>
                <w:sz w:val="20"/>
                <w:szCs w:val="20"/>
              </w:rPr>
            </w:pPr>
            <w:r>
              <w:rPr>
                <w:rFonts w:ascii="Times New Roman" w:hAnsi="Times New Roman"/>
                <w:sz w:val="20"/>
                <w:szCs w:val="20"/>
              </w:rPr>
              <w:t>4.</w:t>
            </w:r>
          </w:p>
        </w:tc>
        <w:tc>
          <w:tcPr>
            <w:tcW w:w="2369"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Доверенность </w:t>
            </w:r>
          </w:p>
        </w:tc>
        <w:tc>
          <w:tcPr>
            <w:tcW w:w="2187" w:type="dxa"/>
          </w:tcPr>
          <w:p w:rsidR="00FE7E3C" w:rsidRPr="00FE7E3C" w:rsidRDefault="00FE7E3C" w:rsidP="00FE7E3C">
            <w:pPr>
              <w:spacing w:after="0" w:line="240" w:lineRule="auto"/>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FE7E3C" w:rsidRPr="00FE7E3C" w:rsidRDefault="00FE7E3C" w:rsidP="00FE7E3C">
            <w:pPr>
              <w:spacing w:after="0" w:line="240" w:lineRule="auto"/>
              <w:jc w:val="center"/>
              <w:rPr>
                <w:rFonts w:ascii="Times New Roman" w:eastAsia="Times New Roman" w:hAnsi="Times New Roman"/>
                <w:color w:val="000000"/>
                <w:sz w:val="16"/>
                <w:szCs w:val="16"/>
              </w:rPr>
            </w:pPr>
            <w:r w:rsidRPr="00FE7E3C">
              <w:rPr>
                <w:rFonts w:ascii="Times New Roman" w:eastAsia="Times New Roman" w:hAnsi="Times New Roman"/>
                <w:color w:val="000000"/>
                <w:sz w:val="16"/>
                <w:szCs w:val="16"/>
              </w:rPr>
              <w:t>Нет</w:t>
            </w:r>
          </w:p>
        </w:tc>
        <w:tc>
          <w:tcPr>
            <w:tcW w:w="2439" w:type="dxa"/>
          </w:tcPr>
          <w:p w:rsidR="00FE7E3C" w:rsidRPr="00FE7E3C" w:rsidRDefault="00C96936" w:rsidP="00C96936">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Д.</w:t>
            </w:r>
            <w:r w:rsidR="00FE7E3C" w:rsidRPr="00FE7E3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б.</w:t>
            </w:r>
            <w:r w:rsidR="00FE7E3C" w:rsidRPr="00FE7E3C">
              <w:rPr>
                <w:rFonts w:ascii="Times New Roman" w:eastAsia="Times New Roman" w:hAnsi="Times New Roman"/>
                <w:color w:val="000000"/>
                <w:sz w:val="16"/>
                <w:szCs w:val="16"/>
              </w:rPr>
              <w:t xml:space="preserve"> внесены сведения о:</w:t>
            </w:r>
            <w:r w:rsidR="00FE7E3C" w:rsidRPr="00FE7E3C">
              <w:rPr>
                <w:rFonts w:ascii="Times New Roman" w:eastAsia="Times New Roman" w:hAnsi="Times New Roman"/>
                <w:color w:val="000000"/>
                <w:sz w:val="16"/>
                <w:szCs w:val="16"/>
              </w:rPr>
              <w:br/>
              <w:t xml:space="preserve">- дате ее составления (лучше прописью) </w:t>
            </w:r>
            <w:r w:rsidR="00FE7E3C" w:rsidRPr="00FE7E3C">
              <w:rPr>
                <w:rFonts w:ascii="Times New Roman" w:eastAsia="Times New Roman" w:hAnsi="Times New Roman"/>
                <w:color w:val="000000"/>
                <w:sz w:val="16"/>
                <w:szCs w:val="16"/>
              </w:rPr>
              <w:br/>
              <w:t>-  Ф.И.О. и паспортных данны</w:t>
            </w:r>
            <w:proofErr w:type="gramStart"/>
            <w:r w:rsidR="00FE7E3C" w:rsidRPr="00FE7E3C">
              <w:rPr>
                <w:rFonts w:ascii="Times New Roman" w:eastAsia="Times New Roman" w:hAnsi="Times New Roman"/>
                <w:color w:val="000000"/>
                <w:sz w:val="16"/>
                <w:szCs w:val="16"/>
              </w:rPr>
              <w:t>х(</w:t>
            </w:r>
            <w:proofErr w:type="gramEnd"/>
            <w:r w:rsidR="00FE7E3C" w:rsidRPr="00FE7E3C">
              <w:rPr>
                <w:rFonts w:ascii="Times New Roman" w:eastAsia="Times New Roman" w:hAnsi="Times New Roman"/>
                <w:color w:val="000000"/>
                <w:sz w:val="16"/>
                <w:szCs w:val="16"/>
              </w:rPr>
              <w:t>номер паспорта, кем и когда выдан) индивидуального предпринимателя;</w:t>
            </w:r>
            <w:r w:rsidR="00FE7E3C" w:rsidRPr="00FE7E3C">
              <w:rPr>
                <w:rFonts w:ascii="Times New Roman" w:eastAsia="Times New Roman" w:hAnsi="Times New Roman"/>
                <w:color w:val="000000"/>
                <w:sz w:val="16"/>
                <w:szCs w:val="16"/>
              </w:rPr>
              <w:br/>
              <w:t xml:space="preserve">- данных представителя. </w:t>
            </w:r>
            <w:proofErr w:type="gramStart"/>
            <w:r w:rsidR="00FE7E3C" w:rsidRPr="00FE7E3C">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00FE7E3C" w:rsidRPr="00FE7E3C">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00FE7E3C" w:rsidRPr="00FE7E3C">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c>
          <w:tcPr>
            <w:tcW w:w="161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r>
      <w:tr w:rsidR="00FE7E3C" w:rsidRPr="00702719" w:rsidTr="00E43553">
        <w:trPr>
          <w:trHeight w:val="2816"/>
        </w:trPr>
        <w:tc>
          <w:tcPr>
            <w:tcW w:w="633" w:type="dxa"/>
          </w:tcPr>
          <w:p w:rsidR="00FE7E3C" w:rsidRDefault="00FE7E3C" w:rsidP="00294536">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69" w:type="dxa"/>
          </w:tcPr>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Документ, подтверждающий планирование переустройство и (или) перепланировку переводимого помещения</w:t>
            </w:r>
          </w:p>
        </w:tc>
        <w:tc>
          <w:tcPr>
            <w:tcW w:w="2676" w:type="dxa"/>
          </w:tcPr>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187" w:type="dxa"/>
          </w:tcPr>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1 экз. Оригинал                         Действия:                       </w:t>
            </w:r>
          </w:p>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1) Проверка на соответствие установленным требованиям                      </w:t>
            </w:r>
          </w:p>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2) Снятие копии с оригинала                           </w:t>
            </w:r>
          </w:p>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3) Возврат оригинала заявителю;                                    4) Формирование в дело                                         </w:t>
            </w:r>
          </w:p>
        </w:tc>
        <w:tc>
          <w:tcPr>
            <w:tcW w:w="2071" w:type="dxa"/>
          </w:tcPr>
          <w:p w:rsidR="00FE7E3C" w:rsidRPr="00FE7E3C" w:rsidRDefault="00FE7E3C" w:rsidP="00FE7E3C">
            <w:pPr>
              <w:spacing w:after="0" w:line="240" w:lineRule="auto"/>
              <w:jc w:val="center"/>
              <w:rPr>
                <w:rFonts w:ascii="Times New Roman" w:hAnsi="Times New Roman"/>
                <w:sz w:val="16"/>
                <w:szCs w:val="16"/>
              </w:rPr>
            </w:pPr>
            <w:r w:rsidRPr="00FE7E3C">
              <w:rPr>
                <w:rFonts w:ascii="Times New Roman" w:hAnsi="Times New Roman"/>
                <w:sz w:val="16"/>
                <w:szCs w:val="16"/>
              </w:rPr>
              <w:t>Нет</w:t>
            </w:r>
          </w:p>
        </w:tc>
        <w:tc>
          <w:tcPr>
            <w:tcW w:w="2439" w:type="dxa"/>
          </w:tcPr>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Должен соответствовать требованиям Жилищного кодекса РФ, иных законов, подзаконных нормативно-правовых актов</w:t>
            </w:r>
          </w:p>
        </w:tc>
        <w:tc>
          <w:tcPr>
            <w:tcW w:w="166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c>
          <w:tcPr>
            <w:tcW w:w="161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r>
      <w:tr w:rsidR="00FE7E3C" w:rsidRPr="00702719" w:rsidTr="009C6584">
        <w:trPr>
          <w:trHeight w:val="1619"/>
        </w:trPr>
        <w:tc>
          <w:tcPr>
            <w:tcW w:w="633" w:type="dxa"/>
          </w:tcPr>
          <w:p w:rsidR="00FE7E3C" w:rsidRDefault="00FE7E3C" w:rsidP="009C6584">
            <w:pPr>
              <w:spacing w:after="0" w:line="240" w:lineRule="auto"/>
              <w:rPr>
                <w:rFonts w:ascii="Times New Roman" w:hAnsi="Times New Roman"/>
                <w:sz w:val="20"/>
                <w:szCs w:val="20"/>
              </w:rPr>
            </w:pPr>
            <w:r>
              <w:rPr>
                <w:rFonts w:ascii="Times New Roman" w:hAnsi="Times New Roman"/>
                <w:sz w:val="20"/>
                <w:szCs w:val="20"/>
              </w:rPr>
              <w:t>6.</w:t>
            </w:r>
          </w:p>
        </w:tc>
        <w:tc>
          <w:tcPr>
            <w:tcW w:w="2369" w:type="dxa"/>
          </w:tcPr>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Учредительный документ</w:t>
            </w:r>
          </w:p>
        </w:tc>
        <w:tc>
          <w:tcPr>
            <w:tcW w:w="2676" w:type="dxa"/>
          </w:tcPr>
          <w:p w:rsidR="00FE7E3C" w:rsidRPr="00FE7E3C" w:rsidRDefault="00FE7E3C" w:rsidP="00FE7E3C">
            <w:pPr>
              <w:spacing w:after="0" w:line="240" w:lineRule="auto"/>
              <w:jc w:val="both"/>
              <w:rPr>
                <w:rFonts w:ascii="Times New Roman" w:hAnsi="Times New Roman"/>
                <w:sz w:val="16"/>
                <w:szCs w:val="16"/>
              </w:rPr>
            </w:pPr>
            <w:r w:rsidRPr="00FE7E3C">
              <w:rPr>
                <w:rFonts w:ascii="Times New Roman" w:hAnsi="Times New Roman"/>
                <w:sz w:val="16"/>
                <w:szCs w:val="16"/>
              </w:rPr>
              <w:t>Учредительные документы</w:t>
            </w:r>
          </w:p>
        </w:tc>
        <w:tc>
          <w:tcPr>
            <w:tcW w:w="2187" w:type="dxa"/>
          </w:tcPr>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1 экз. Копия                         Действия:                       </w:t>
            </w:r>
          </w:p>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1) Проверка на соответствие установленным требованиям;                      </w:t>
            </w:r>
          </w:p>
          <w:p w:rsidR="00C96936"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2) Снятие копии с оригинала                           </w:t>
            </w:r>
          </w:p>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 xml:space="preserve">3) Возврат оригинала заявителю;                                    4) Формирование в дело                                         </w:t>
            </w:r>
          </w:p>
        </w:tc>
        <w:tc>
          <w:tcPr>
            <w:tcW w:w="2071" w:type="dxa"/>
          </w:tcPr>
          <w:p w:rsidR="00FE7E3C" w:rsidRPr="00FE7E3C" w:rsidRDefault="00FE7E3C" w:rsidP="00FE7E3C">
            <w:pPr>
              <w:spacing w:after="0" w:line="240" w:lineRule="auto"/>
              <w:jc w:val="center"/>
              <w:rPr>
                <w:rFonts w:ascii="Times New Roman" w:hAnsi="Times New Roman"/>
                <w:sz w:val="16"/>
                <w:szCs w:val="16"/>
              </w:rPr>
            </w:pPr>
            <w:r w:rsidRPr="00FE7E3C">
              <w:rPr>
                <w:rFonts w:ascii="Times New Roman" w:hAnsi="Times New Roman"/>
                <w:sz w:val="16"/>
                <w:szCs w:val="16"/>
              </w:rPr>
              <w:t>Предоставляется один из документов данной категории</w:t>
            </w:r>
          </w:p>
        </w:tc>
        <w:tc>
          <w:tcPr>
            <w:tcW w:w="2439" w:type="dxa"/>
          </w:tcPr>
          <w:p w:rsidR="00FE7E3C" w:rsidRPr="00FE7E3C" w:rsidRDefault="00FE7E3C" w:rsidP="00FE7E3C">
            <w:pPr>
              <w:spacing w:after="0" w:line="240" w:lineRule="auto"/>
              <w:rPr>
                <w:rFonts w:ascii="Times New Roman" w:hAnsi="Times New Roman"/>
                <w:sz w:val="16"/>
                <w:szCs w:val="16"/>
              </w:rPr>
            </w:pPr>
            <w:r w:rsidRPr="00FE7E3C">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c>
          <w:tcPr>
            <w:tcW w:w="1610" w:type="dxa"/>
          </w:tcPr>
          <w:p w:rsidR="00FE7E3C" w:rsidRPr="00FE7E3C" w:rsidRDefault="00FE7E3C" w:rsidP="00FE7E3C">
            <w:pPr>
              <w:spacing w:after="0" w:line="240" w:lineRule="auto"/>
              <w:jc w:val="center"/>
              <w:rPr>
                <w:sz w:val="16"/>
                <w:szCs w:val="16"/>
              </w:rPr>
            </w:pPr>
            <w:r w:rsidRPr="00FE7E3C">
              <w:rPr>
                <w:rFonts w:ascii="Times New Roman" w:eastAsia="Times New Roman" w:hAnsi="Times New Roman"/>
                <w:color w:val="000000"/>
                <w:sz w:val="16"/>
                <w:szCs w:val="16"/>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64716D" w:rsidP="00AD5D23">
            <w:pPr>
              <w:spacing w:after="0" w:line="240" w:lineRule="auto"/>
              <w:jc w:val="center"/>
              <w:rPr>
                <w:rFonts w:ascii="Times New Roman" w:hAnsi="Times New Roman"/>
                <w:sz w:val="24"/>
                <w:szCs w:val="24"/>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4B5849" w:rsidRPr="00485B5C" w:rsidTr="00741B18">
        <w:trPr>
          <w:trHeight w:val="817"/>
        </w:trPr>
        <w:tc>
          <w:tcPr>
            <w:tcW w:w="3065" w:type="dxa"/>
          </w:tcPr>
          <w:p w:rsidR="004B5849" w:rsidRPr="004B5849" w:rsidRDefault="004B5849" w:rsidP="004B5849">
            <w:pPr>
              <w:spacing w:after="0" w:line="240" w:lineRule="auto"/>
              <w:jc w:val="center"/>
              <w:rPr>
                <w:rFonts w:ascii="Times New Roman" w:hAnsi="Times New Roman"/>
                <w:sz w:val="16"/>
                <w:szCs w:val="16"/>
              </w:rPr>
            </w:pPr>
            <w:r w:rsidRPr="004B5849">
              <w:rPr>
                <w:rFonts w:ascii="Times New Roman" w:hAnsi="Times New Roman"/>
                <w:sz w:val="16"/>
                <w:szCs w:val="16"/>
              </w:rPr>
              <w:t>-</w:t>
            </w:r>
          </w:p>
        </w:tc>
        <w:tc>
          <w:tcPr>
            <w:tcW w:w="1622" w:type="dxa"/>
          </w:tcPr>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 xml:space="preserve">Выписка из Единого государственного реестра прав на недвижимое имущество и сделок с ним (ЕГРП) </w:t>
            </w:r>
          </w:p>
        </w:tc>
        <w:tc>
          <w:tcPr>
            <w:tcW w:w="1937" w:type="dxa"/>
          </w:tcPr>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 xml:space="preserve">1) Выписка из ЕГРП:  </w:t>
            </w:r>
          </w:p>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описание объекта недвижимости;</w:t>
            </w:r>
          </w:p>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2) Сведения о зарегистрированных правах на объект недвижимости;</w:t>
            </w:r>
          </w:p>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3) Сведения об ограничениях (обременениях) прав;</w:t>
            </w:r>
          </w:p>
          <w:p w:rsidR="004B5849" w:rsidRPr="004B5849" w:rsidRDefault="004B5849" w:rsidP="004B5849">
            <w:pPr>
              <w:spacing w:after="0" w:line="240" w:lineRule="auto"/>
              <w:jc w:val="both"/>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 xml:space="preserve">4) Сведения о существующих на момент выдачи выписки </w:t>
            </w:r>
            <w:proofErr w:type="spellStart"/>
            <w:r w:rsidRPr="004B5849">
              <w:rPr>
                <w:rFonts w:ascii="Times New Roman" w:eastAsia="Times New Roman" w:hAnsi="Times New Roman"/>
                <w:color w:val="000000"/>
                <w:sz w:val="16"/>
                <w:szCs w:val="16"/>
              </w:rPr>
              <w:t>правопритязаниях</w:t>
            </w:r>
            <w:proofErr w:type="spellEnd"/>
            <w:r w:rsidRPr="004B5849">
              <w:rPr>
                <w:rFonts w:ascii="Times New Roman" w:eastAsia="Times New Roman" w:hAnsi="Times New Roman"/>
                <w:color w:val="000000"/>
                <w:sz w:val="16"/>
                <w:szCs w:val="16"/>
              </w:rPr>
              <w:t xml:space="preserve"> и заявленных в судебном порядке правах требования в отношении данного объекта недвижимости                                                  </w:t>
            </w:r>
          </w:p>
        </w:tc>
        <w:tc>
          <w:tcPr>
            <w:tcW w:w="1896" w:type="dxa"/>
          </w:tcPr>
          <w:p w:rsidR="004B5849" w:rsidRPr="004B5849" w:rsidRDefault="004B5849" w:rsidP="004B5849">
            <w:pPr>
              <w:spacing w:after="0" w:line="240" w:lineRule="auto"/>
              <w:jc w:val="center"/>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 xml:space="preserve">Администрация </w:t>
            </w:r>
            <w:r>
              <w:rPr>
                <w:rFonts w:ascii="Times New Roman" w:eastAsia="Times New Roman" w:hAnsi="Times New Roman"/>
                <w:color w:val="000000"/>
                <w:sz w:val="16"/>
                <w:szCs w:val="16"/>
              </w:rPr>
              <w:t>Сусанинского сельского поселения Гатчинского муниципального района</w:t>
            </w:r>
            <w:r w:rsidRPr="004B5849">
              <w:rPr>
                <w:rFonts w:ascii="Times New Roman" w:eastAsia="Times New Roman" w:hAnsi="Times New Roman"/>
                <w:color w:val="000000"/>
                <w:sz w:val="16"/>
                <w:szCs w:val="16"/>
              </w:rPr>
              <w:t xml:space="preserve"> Ленинградской области</w:t>
            </w:r>
          </w:p>
        </w:tc>
        <w:tc>
          <w:tcPr>
            <w:tcW w:w="1372" w:type="dxa"/>
          </w:tcPr>
          <w:p w:rsidR="004B5849" w:rsidRPr="004B5849" w:rsidRDefault="004B5849" w:rsidP="004B5849">
            <w:pPr>
              <w:spacing w:after="0" w:line="240" w:lineRule="auto"/>
              <w:jc w:val="center"/>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 xml:space="preserve"> Федеральная служба государственной регистрации, кадастра и картографии (</w:t>
            </w:r>
            <w:proofErr w:type="spellStart"/>
            <w:r w:rsidRPr="004B5849">
              <w:rPr>
                <w:rFonts w:ascii="Times New Roman" w:eastAsia="Times New Roman" w:hAnsi="Times New Roman"/>
                <w:color w:val="000000"/>
                <w:sz w:val="16"/>
                <w:szCs w:val="16"/>
              </w:rPr>
              <w:t>Росреестр</w:t>
            </w:r>
            <w:proofErr w:type="spellEnd"/>
            <w:r w:rsidRPr="004B5849">
              <w:rPr>
                <w:rFonts w:ascii="Times New Roman" w:eastAsia="Times New Roman" w:hAnsi="Times New Roman"/>
                <w:color w:val="000000"/>
                <w:sz w:val="16"/>
                <w:szCs w:val="16"/>
              </w:rPr>
              <w:t>)</w:t>
            </w:r>
          </w:p>
        </w:tc>
        <w:tc>
          <w:tcPr>
            <w:tcW w:w="1937" w:type="dxa"/>
          </w:tcPr>
          <w:p w:rsidR="004B5849" w:rsidRPr="004B5849" w:rsidRDefault="004B5849" w:rsidP="004B5849">
            <w:pPr>
              <w:spacing w:after="0" w:line="240" w:lineRule="auto"/>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SID0003564</w:t>
            </w:r>
          </w:p>
        </w:tc>
        <w:tc>
          <w:tcPr>
            <w:tcW w:w="1937" w:type="dxa"/>
          </w:tcPr>
          <w:p w:rsidR="004B5849" w:rsidRPr="004B5849" w:rsidRDefault="004B5849" w:rsidP="004B5849">
            <w:pPr>
              <w:spacing w:after="0" w:line="240" w:lineRule="auto"/>
              <w:jc w:val="center"/>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7 рабочих дней (направление запроса - 1 раб</w:t>
            </w:r>
            <w:proofErr w:type="gramStart"/>
            <w:r w:rsidRPr="004B5849">
              <w:rPr>
                <w:rFonts w:ascii="Times New Roman" w:eastAsia="Times New Roman" w:hAnsi="Times New Roman"/>
                <w:color w:val="000000"/>
                <w:sz w:val="16"/>
                <w:szCs w:val="16"/>
              </w:rPr>
              <w:t>.</w:t>
            </w:r>
            <w:proofErr w:type="gramEnd"/>
            <w:r w:rsidRPr="004B5849">
              <w:rPr>
                <w:rFonts w:ascii="Times New Roman" w:eastAsia="Times New Roman" w:hAnsi="Times New Roman"/>
                <w:color w:val="000000"/>
                <w:sz w:val="16"/>
                <w:szCs w:val="16"/>
              </w:rPr>
              <w:t xml:space="preserve"> </w:t>
            </w:r>
            <w:proofErr w:type="gramStart"/>
            <w:r w:rsidRPr="004B5849">
              <w:rPr>
                <w:rFonts w:ascii="Times New Roman" w:eastAsia="Times New Roman" w:hAnsi="Times New Roman"/>
                <w:color w:val="000000"/>
                <w:sz w:val="16"/>
                <w:szCs w:val="16"/>
              </w:rPr>
              <w:t>д</w:t>
            </w:r>
            <w:proofErr w:type="gramEnd"/>
            <w:r w:rsidRPr="004B5849">
              <w:rPr>
                <w:rFonts w:ascii="Times New Roman" w:eastAsia="Times New Roman" w:hAnsi="Times New Roman"/>
                <w:color w:val="000000"/>
                <w:sz w:val="16"/>
                <w:szCs w:val="16"/>
              </w:rPr>
              <w:t>ень, направление ответа на запрос - 5 раб. дней, приобщение ответа к личному делу - 1 раб. день)</w:t>
            </w:r>
          </w:p>
        </w:tc>
        <w:tc>
          <w:tcPr>
            <w:tcW w:w="1937" w:type="dxa"/>
          </w:tcPr>
          <w:p w:rsidR="004B5849" w:rsidRPr="004B5849" w:rsidRDefault="004B5849" w:rsidP="004B5849">
            <w:pPr>
              <w:spacing w:after="0" w:line="240" w:lineRule="auto"/>
              <w:jc w:val="center"/>
              <w:rPr>
                <w:rFonts w:ascii="Times New Roman" w:eastAsia="Times New Roman" w:hAnsi="Times New Roman"/>
                <w:color w:val="000000"/>
                <w:sz w:val="16"/>
                <w:szCs w:val="16"/>
              </w:rPr>
            </w:pPr>
            <w:r w:rsidRPr="004B5849">
              <w:rPr>
                <w:rFonts w:ascii="Times New Roman" w:eastAsia="Times New Roman" w:hAnsi="Times New Roman"/>
                <w:color w:val="000000"/>
                <w:sz w:val="16"/>
                <w:szCs w:val="16"/>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64716D" w:rsidP="00AD5D23">
            <w:pPr>
              <w:spacing w:after="0" w:line="240" w:lineRule="auto"/>
              <w:jc w:val="center"/>
              <w:rPr>
                <w:rFonts w:ascii="Times New Roman" w:hAnsi="Times New Roman"/>
                <w:sz w:val="24"/>
                <w:szCs w:val="24"/>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B21DA8" w:rsidRPr="005E553E" w:rsidTr="00EA05E6">
        <w:trPr>
          <w:trHeight w:val="4416"/>
        </w:trPr>
        <w:tc>
          <w:tcPr>
            <w:tcW w:w="675" w:type="dxa"/>
          </w:tcPr>
          <w:p w:rsidR="00B21DA8" w:rsidRPr="00B21DA8" w:rsidRDefault="00B21DA8" w:rsidP="00B21DA8">
            <w:pPr>
              <w:spacing w:after="0" w:line="240" w:lineRule="auto"/>
              <w:jc w:val="right"/>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1</w:t>
            </w:r>
          </w:p>
        </w:tc>
        <w:tc>
          <w:tcPr>
            <w:tcW w:w="3196" w:type="dxa"/>
          </w:tcPr>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Уведомление о переводе (отказе в переводе) жилого (нежилого) помещения в нежилое (жилое) помещение</w:t>
            </w:r>
          </w:p>
        </w:tc>
        <w:tc>
          <w:tcPr>
            <w:tcW w:w="2109" w:type="dxa"/>
          </w:tcPr>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Содержит полное наименование органа местного самоуправления,  адрес помещения, </w:t>
            </w:r>
          </w:p>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вид использования помещения в соответствии</w:t>
            </w:r>
          </w:p>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с заявлением о переводе, решение</w:t>
            </w:r>
          </w:p>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о   переводе, </w:t>
            </w:r>
          </w:p>
          <w:p w:rsidR="00B21DA8" w:rsidRPr="00B21DA8" w:rsidRDefault="00B21DA8" w:rsidP="00B21DA8">
            <w:pPr>
              <w:spacing w:after="0" w:line="240" w:lineRule="auto"/>
              <w:jc w:val="both"/>
              <w:rPr>
                <w:rFonts w:ascii="Times New Roman" w:eastAsia="Times New Roman" w:hAnsi="Times New Roman"/>
                <w:color w:val="000000"/>
                <w:sz w:val="16"/>
                <w:szCs w:val="16"/>
              </w:rPr>
            </w:pPr>
            <w:proofErr w:type="gramStart"/>
            <w:r w:rsidRPr="00B21DA8">
              <w:rPr>
                <w:rFonts w:ascii="Times New Roman" w:eastAsia="Times New Roman" w:hAnsi="Times New Roman"/>
                <w:color w:val="000000"/>
                <w:sz w:val="16"/>
                <w:szCs w:val="16"/>
              </w:rPr>
              <w:t>отказе</w:t>
            </w:r>
            <w:proofErr w:type="gramEnd"/>
            <w:r w:rsidRPr="00B21DA8">
              <w:rPr>
                <w:rFonts w:ascii="Times New Roman" w:eastAsia="Times New Roman" w:hAnsi="Times New Roman"/>
                <w:color w:val="000000"/>
                <w:sz w:val="16"/>
                <w:szCs w:val="16"/>
              </w:rPr>
              <w:t xml:space="preserve"> в переводе,</w:t>
            </w:r>
          </w:p>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подпись,    </w:t>
            </w:r>
          </w:p>
          <w:p w:rsidR="00B21DA8" w:rsidRPr="00B21DA8" w:rsidRDefault="00B21DA8" w:rsidP="00B21DA8">
            <w:pPr>
              <w:spacing w:after="0" w:line="240" w:lineRule="auto"/>
              <w:jc w:val="both"/>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должность лица,     подписавшего уведомление, расшифровка подписи</w:t>
            </w:r>
          </w:p>
        </w:tc>
        <w:tc>
          <w:tcPr>
            <w:tcW w:w="2064" w:type="dxa"/>
          </w:tcPr>
          <w:p w:rsidR="00B21DA8" w:rsidRPr="00B21DA8" w:rsidRDefault="00B21DA8"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Положительный/отрицательный</w:t>
            </w:r>
          </w:p>
        </w:tc>
        <w:tc>
          <w:tcPr>
            <w:tcW w:w="1703" w:type="dxa"/>
          </w:tcPr>
          <w:p w:rsidR="00B21DA8" w:rsidRPr="00B21DA8" w:rsidRDefault="00173CA0" w:rsidP="00B21DA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893" w:type="dxa"/>
          </w:tcPr>
          <w:p w:rsidR="00B21DA8" w:rsidRPr="00B21DA8" w:rsidRDefault="00B21DA8"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Нет</w:t>
            </w:r>
          </w:p>
        </w:tc>
        <w:tc>
          <w:tcPr>
            <w:tcW w:w="1509" w:type="dxa"/>
          </w:tcPr>
          <w:p w:rsidR="00B21DA8" w:rsidRPr="00B21DA8" w:rsidRDefault="00B21DA8"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1) Администрация </w:t>
            </w:r>
            <w:r>
              <w:rPr>
                <w:rFonts w:ascii="Times New Roman" w:eastAsia="Times New Roman" w:hAnsi="Times New Roman"/>
                <w:color w:val="000000"/>
                <w:sz w:val="16"/>
                <w:szCs w:val="16"/>
              </w:rPr>
              <w:t>Сусанинского сельского поселения Гатчинского муниципального района</w:t>
            </w:r>
            <w:r w:rsidRPr="00B21DA8">
              <w:rPr>
                <w:rFonts w:ascii="Times New Roman" w:eastAsia="Times New Roman" w:hAnsi="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B21DA8" w:rsidRPr="00B21DA8" w:rsidRDefault="00B21DA8"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3) Портал государственных услуг (функций) Ленинградской области: </w:t>
            </w:r>
            <w:r w:rsidRPr="00B21DA8">
              <w:rPr>
                <w:rFonts w:ascii="Times New Roman" w:eastAsia="Times New Roman" w:hAnsi="Times New Roman"/>
                <w:color w:val="000000"/>
                <w:sz w:val="16"/>
                <w:szCs w:val="16"/>
                <w:lang w:val="en-US"/>
              </w:rPr>
              <w:t>www</w:t>
            </w:r>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gu</w:t>
            </w:r>
            <w:proofErr w:type="spellEnd"/>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lenobl</w:t>
            </w:r>
            <w:proofErr w:type="spellEnd"/>
            <w:r w:rsidRPr="00B21DA8">
              <w:rPr>
                <w:rFonts w:ascii="Times New Roman" w:eastAsia="Times New Roman" w:hAnsi="Times New Roman"/>
                <w:color w:val="000000"/>
                <w:sz w:val="16"/>
                <w:szCs w:val="16"/>
              </w:rPr>
              <w:t>.</w:t>
            </w:r>
            <w:proofErr w:type="spellStart"/>
            <w:r w:rsidRPr="00B21DA8">
              <w:rPr>
                <w:rFonts w:ascii="Times New Roman" w:eastAsia="Times New Roman" w:hAnsi="Times New Roman"/>
                <w:color w:val="000000"/>
                <w:sz w:val="16"/>
                <w:szCs w:val="16"/>
                <w:lang w:val="en-US"/>
              </w:rPr>
              <w:t>ru</w:t>
            </w:r>
            <w:proofErr w:type="spellEnd"/>
            <w:r w:rsidRPr="00B21DA8">
              <w:rPr>
                <w:rFonts w:ascii="Times New Roman" w:eastAsia="Times New Roman" w:hAnsi="Times New Roman"/>
                <w:color w:val="000000"/>
                <w:sz w:val="16"/>
                <w:szCs w:val="16"/>
              </w:rPr>
              <w:t xml:space="preserve">; </w:t>
            </w:r>
          </w:p>
          <w:p w:rsidR="00B21DA8" w:rsidRPr="00B21DA8" w:rsidRDefault="00B21DA8" w:rsidP="00B21DA8">
            <w:pPr>
              <w:spacing w:after="0" w:line="240" w:lineRule="auto"/>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 xml:space="preserve">4) Посредством почтовой связи        </w:t>
            </w:r>
          </w:p>
        </w:tc>
        <w:tc>
          <w:tcPr>
            <w:tcW w:w="1276" w:type="dxa"/>
          </w:tcPr>
          <w:p w:rsidR="00B21DA8" w:rsidRPr="00B21DA8" w:rsidRDefault="00B21DA8"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3 года</w:t>
            </w:r>
          </w:p>
        </w:tc>
        <w:tc>
          <w:tcPr>
            <w:tcW w:w="1134" w:type="dxa"/>
          </w:tcPr>
          <w:p w:rsidR="00B21DA8" w:rsidRPr="00B21DA8" w:rsidRDefault="00B21DA8" w:rsidP="00B21DA8">
            <w:pPr>
              <w:spacing w:after="0" w:line="240" w:lineRule="auto"/>
              <w:jc w:val="center"/>
              <w:rPr>
                <w:rFonts w:ascii="Times New Roman" w:eastAsia="Times New Roman" w:hAnsi="Times New Roman"/>
                <w:color w:val="000000"/>
                <w:sz w:val="16"/>
                <w:szCs w:val="16"/>
              </w:rPr>
            </w:pPr>
            <w:r w:rsidRPr="00B21DA8">
              <w:rPr>
                <w:rFonts w:ascii="Times New Roman" w:eastAsia="Times New Roman" w:hAnsi="Times New Roman"/>
                <w:color w:val="000000"/>
                <w:sz w:val="16"/>
                <w:szCs w:val="16"/>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64716D" w:rsidP="00591A80">
            <w:pPr>
              <w:spacing w:after="0" w:line="240" w:lineRule="auto"/>
              <w:jc w:val="center"/>
              <w:rPr>
                <w:rFonts w:ascii="Times New Roman" w:hAnsi="Times New Roman"/>
                <w:sz w:val="24"/>
                <w:szCs w:val="24"/>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3861D6" w:rsidRPr="00906E57" w:rsidTr="00110EA9">
        <w:tc>
          <w:tcPr>
            <w:tcW w:w="534"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 муниципального образования.</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lastRenderedPageBreak/>
              <w:t>В день регистрации поступивших документов делопроизводитель передает их главе администрации муниципального образования.</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3861D6" w:rsidRPr="003861D6" w:rsidRDefault="003861D6" w:rsidP="003861D6">
            <w:pPr>
              <w:spacing w:after="0" w:line="240" w:lineRule="auto"/>
              <w:jc w:val="both"/>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 указанному в поручении</w:t>
            </w:r>
          </w:p>
        </w:tc>
        <w:tc>
          <w:tcPr>
            <w:tcW w:w="1417"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lastRenderedPageBreak/>
              <w:t>Не более 1 дня</w:t>
            </w:r>
          </w:p>
        </w:tc>
        <w:tc>
          <w:tcPr>
            <w:tcW w:w="1560"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 xml:space="preserve">Должностное лицо администрации </w:t>
            </w:r>
            <w:r>
              <w:rPr>
                <w:rFonts w:ascii="Times New Roman" w:eastAsia="Times New Roman" w:hAnsi="Times New Roman"/>
                <w:color w:val="000000"/>
                <w:sz w:val="16"/>
                <w:szCs w:val="16"/>
              </w:rPr>
              <w:t xml:space="preserve">Сусанинского сельского </w:t>
            </w:r>
            <w:r>
              <w:rPr>
                <w:rFonts w:ascii="Times New Roman" w:eastAsia="Times New Roman" w:hAnsi="Times New Roman"/>
                <w:color w:val="000000"/>
                <w:sz w:val="16"/>
                <w:szCs w:val="16"/>
              </w:rPr>
              <w:lastRenderedPageBreak/>
              <w:t>поселения Гатчинского муниципального района</w:t>
            </w:r>
            <w:r w:rsidRPr="003861D6">
              <w:rPr>
                <w:rFonts w:ascii="Times New Roman" w:eastAsia="Times New Roman" w:hAnsi="Times New Roman"/>
                <w:color w:val="000000"/>
                <w:sz w:val="16"/>
                <w:szCs w:val="16"/>
              </w:rPr>
              <w:t xml:space="preserve"> Ленинградской области</w:t>
            </w:r>
          </w:p>
        </w:tc>
        <w:tc>
          <w:tcPr>
            <w:tcW w:w="2409" w:type="dxa"/>
          </w:tcPr>
          <w:p w:rsidR="003861D6" w:rsidRPr="003861D6" w:rsidRDefault="003861D6" w:rsidP="003861D6">
            <w:pPr>
              <w:spacing w:after="0" w:line="240" w:lineRule="auto"/>
              <w:jc w:val="both"/>
              <w:rPr>
                <w:rFonts w:ascii="Times New Roman" w:eastAsia="Times New Roman" w:hAnsi="Times New Roman"/>
                <w:sz w:val="16"/>
                <w:szCs w:val="16"/>
              </w:rPr>
            </w:pPr>
            <w:r w:rsidRPr="003861D6">
              <w:rPr>
                <w:rFonts w:ascii="Times New Roman" w:eastAsia="Times New Roman" w:hAnsi="Times New Roman"/>
                <w:sz w:val="16"/>
                <w:szCs w:val="16"/>
              </w:rPr>
              <w:lastRenderedPageBreak/>
              <w:t>Документационное обеспечение (формы, бланки</w:t>
            </w:r>
            <w:proofErr w:type="gramStart"/>
            <w:r w:rsidRPr="003861D6">
              <w:rPr>
                <w:rFonts w:ascii="Times New Roman" w:eastAsia="Times New Roman" w:hAnsi="Times New Roman"/>
                <w:sz w:val="16"/>
                <w:szCs w:val="16"/>
              </w:rPr>
              <w:t xml:space="preserve"> ,</w:t>
            </w:r>
            <w:proofErr w:type="gramEnd"/>
            <w:r w:rsidRPr="003861D6">
              <w:rPr>
                <w:rFonts w:ascii="Times New Roman" w:eastAsia="Times New Roman" w:hAnsi="Times New Roman"/>
                <w:sz w:val="16"/>
                <w:szCs w:val="16"/>
              </w:rPr>
              <w:t xml:space="preserve"> указанные в приложениях к административному </w:t>
            </w:r>
            <w:r w:rsidRPr="003861D6">
              <w:rPr>
                <w:rFonts w:ascii="Times New Roman" w:eastAsia="Times New Roman" w:hAnsi="Times New Roman"/>
                <w:sz w:val="16"/>
                <w:szCs w:val="16"/>
              </w:rPr>
              <w:lastRenderedPageBreak/>
              <w:t>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lastRenderedPageBreak/>
              <w:t>Не требуется</w:t>
            </w:r>
          </w:p>
        </w:tc>
      </w:tr>
      <w:tr w:rsidR="003861D6" w:rsidRPr="00906E57" w:rsidTr="00110EA9">
        <w:trPr>
          <w:trHeight w:val="1265"/>
        </w:trPr>
        <w:tc>
          <w:tcPr>
            <w:tcW w:w="534"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lastRenderedPageBreak/>
              <w:t>2</w:t>
            </w:r>
          </w:p>
        </w:tc>
        <w:tc>
          <w:tcPr>
            <w:tcW w:w="2551"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Рассмотрение заявления об оказании муниципальной услуги</w:t>
            </w:r>
          </w:p>
        </w:tc>
        <w:tc>
          <w:tcPr>
            <w:tcW w:w="5245"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Заявление о переводе помещения передается должностному лицу, которое не позднее следующего дня после получения передает пакет документов в отдел.</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Руководитель отдела в течение тридцати дней после получения пакета документов:</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1) 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2)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3) проводит проверку соблюдения условий перевода;</w:t>
            </w:r>
          </w:p>
          <w:p w:rsidR="003861D6" w:rsidRPr="003861D6" w:rsidRDefault="003861D6" w:rsidP="003861D6">
            <w:pPr>
              <w:spacing w:after="0" w:line="240" w:lineRule="auto"/>
              <w:rPr>
                <w:rFonts w:ascii="Times New Roman" w:eastAsia="Times New Roman" w:hAnsi="Times New Roman"/>
                <w:color w:val="000000"/>
                <w:sz w:val="16"/>
                <w:szCs w:val="16"/>
              </w:rPr>
            </w:pPr>
            <w:proofErr w:type="gramStart"/>
            <w:r w:rsidRPr="003861D6">
              <w:rPr>
                <w:rFonts w:ascii="Times New Roman" w:eastAsia="Times New Roman" w:hAnsi="Times New Roman"/>
                <w:color w:val="000000"/>
                <w:sz w:val="16"/>
                <w:szCs w:val="16"/>
              </w:rPr>
              <w:t>4) заполняет форму уведомления о переводе  помещения, и не позднее следующего дня после подготовки передает на подписание главе администрации муниципального образования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муниципального образования;</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7) снимает копии с представленных заявителем документов и формирует из них дело, подлежащее хранению;</w:t>
            </w:r>
          </w:p>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 обследования оцениваемого помещения</w:t>
            </w:r>
          </w:p>
        </w:tc>
        <w:tc>
          <w:tcPr>
            <w:tcW w:w="1417"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 xml:space="preserve">Не более 30 календарных  дней </w:t>
            </w:r>
            <w:proofErr w:type="gramStart"/>
            <w:r w:rsidRPr="003861D6">
              <w:rPr>
                <w:rFonts w:ascii="Times New Roman" w:eastAsia="Times New Roman" w:hAnsi="Times New Roman"/>
                <w:color w:val="000000"/>
                <w:sz w:val="16"/>
                <w:szCs w:val="16"/>
              </w:rPr>
              <w:t>с даты регистрации</w:t>
            </w:r>
            <w:proofErr w:type="gramEnd"/>
            <w:r w:rsidRPr="003861D6">
              <w:rPr>
                <w:rFonts w:ascii="Times New Roman" w:eastAsia="Times New Roman" w:hAnsi="Times New Roman"/>
                <w:color w:val="000000"/>
                <w:sz w:val="16"/>
                <w:szCs w:val="16"/>
              </w:rPr>
              <w:t xml:space="preserve"> заявления </w:t>
            </w:r>
          </w:p>
          <w:p w:rsidR="003861D6" w:rsidRPr="003861D6" w:rsidRDefault="003861D6" w:rsidP="003861D6">
            <w:pPr>
              <w:spacing w:after="0" w:line="240" w:lineRule="auto"/>
              <w:rPr>
                <w:rFonts w:ascii="Times New Roman" w:eastAsia="Times New Roman" w:hAnsi="Times New Roman"/>
                <w:color w:val="000000"/>
                <w:sz w:val="16"/>
                <w:szCs w:val="16"/>
              </w:rPr>
            </w:pPr>
          </w:p>
          <w:p w:rsidR="003861D6" w:rsidRPr="003861D6" w:rsidRDefault="003861D6" w:rsidP="003861D6">
            <w:pPr>
              <w:spacing w:after="0" w:line="240" w:lineRule="auto"/>
              <w:rPr>
                <w:rFonts w:ascii="Times New Roman" w:eastAsia="Times New Roman" w:hAnsi="Times New Roman"/>
                <w:color w:val="000000"/>
                <w:sz w:val="16"/>
                <w:szCs w:val="16"/>
              </w:rPr>
            </w:pPr>
          </w:p>
        </w:tc>
        <w:tc>
          <w:tcPr>
            <w:tcW w:w="1560"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3861D6" w:rsidRPr="003861D6" w:rsidRDefault="003861D6" w:rsidP="003861D6">
            <w:pPr>
              <w:spacing w:after="0" w:line="240" w:lineRule="auto"/>
              <w:rPr>
                <w:rFonts w:ascii="Times New Roman" w:hAnsi="Times New Roman"/>
                <w:sz w:val="16"/>
                <w:szCs w:val="16"/>
              </w:rPr>
            </w:pPr>
            <w:r w:rsidRPr="003861D6">
              <w:rPr>
                <w:rFonts w:ascii="Times New Roman" w:hAnsi="Times New Roman"/>
                <w:sz w:val="16"/>
                <w:szCs w:val="16"/>
              </w:rPr>
              <w:t>документационное обеспечение (формы, бланки</w:t>
            </w:r>
            <w:proofErr w:type="gramStart"/>
            <w:r w:rsidRPr="003861D6">
              <w:rPr>
                <w:rFonts w:ascii="Times New Roman" w:hAnsi="Times New Roman"/>
                <w:sz w:val="16"/>
                <w:szCs w:val="16"/>
              </w:rPr>
              <w:t xml:space="preserve"> ,</w:t>
            </w:r>
            <w:proofErr w:type="gramEnd"/>
            <w:r w:rsidRPr="003861D6">
              <w:rPr>
                <w:rFonts w:ascii="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t>Не требуется</w:t>
            </w:r>
          </w:p>
        </w:tc>
      </w:tr>
      <w:tr w:rsidR="003861D6" w:rsidRPr="00906E57" w:rsidTr="00110EA9">
        <w:trPr>
          <w:trHeight w:val="1264"/>
        </w:trPr>
        <w:tc>
          <w:tcPr>
            <w:tcW w:w="534"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lastRenderedPageBreak/>
              <w:t>3</w:t>
            </w:r>
          </w:p>
        </w:tc>
        <w:tc>
          <w:tcPr>
            <w:tcW w:w="2551"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Выдача уведомления о переводе (отказе в переводе) жилого (нежилого) помещения в нежилое (жилое) помещение</w:t>
            </w:r>
          </w:p>
        </w:tc>
        <w:tc>
          <w:tcPr>
            <w:tcW w:w="5245"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Один экземпляр выдаётся заявителю, один экземпляр хранится в отделе администрации муниципального образования</w:t>
            </w:r>
          </w:p>
        </w:tc>
        <w:tc>
          <w:tcPr>
            <w:tcW w:w="1417"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Не более 1  календарного   дня</w:t>
            </w:r>
          </w:p>
        </w:tc>
        <w:tc>
          <w:tcPr>
            <w:tcW w:w="1560" w:type="dxa"/>
          </w:tcPr>
          <w:p w:rsidR="003861D6" w:rsidRPr="003861D6" w:rsidRDefault="003861D6" w:rsidP="003861D6">
            <w:pPr>
              <w:spacing w:after="0" w:line="240" w:lineRule="auto"/>
              <w:rPr>
                <w:rFonts w:ascii="Times New Roman" w:eastAsia="Times New Roman" w:hAnsi="Times New Roman"/>
                <w:color w:val="000000"/>
                <w:sz w:val="16"/>
                <w:szCs w:val="16"/>
              </w:rPr>
            </w:pPr>
            <w:r w:rsidRPr="003861D6">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3861D6" w:rsidRPr="003861D6" w:rsidRDefault="003861D6" w:rsidP="003861D6">
            <w:pPr>
              <w:spacing w:after="0" w:line="240" w:lineRule="auto"/>
              <w:rPr>
                <w:rFonts w:ascii="Times New Roman" w:hAnsi="Times New Roman"/>
                <w:sz w:val="16"/>
                <w:szCs w:val="16"/>
                <w:highlight w:val="yellow"/>
              </w:rPr>
            </w:pPr>
            <w:r w:rsidRPr="003861D6">
              <w:rPr>
                <w:rFonts w:ascii="Times New Roman" w:hAnsi="Times New Roman"/>
                <w:sz w:val="16"/>
                <w:szCs w:val="16"/>
              </w:rPr>
              <w:t>Документационное обеспечение (формы, бланки</w:t>
            </w:r>
            <w:proofErr w:type="gramStart"/>
            <w:r w:rsidRPr="003861D6">
              <w:rPr>
                <w:rFonts w:ascii="Times New Roman" w:hAnsi="Times New Roman"/>
                <w:sz w:val="16"/>
                <w:szCs w:val="16"/>
              </w:rPr>
              <w:t xml:space="preserve"> ,</w:t>
            </w:r>
            <w:proofErr w:type="gramEnd"/>
            <w:r w:rsidRPr="003861D6">
              <w:rPr>
                <w:rFonts w:ascii="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3861D6" w:rsidRPr="003861D6" w:rsidRDefault="003861D6" w:rsidP="003861D6">
            <w:pPr>
              <w:spacing w:after="0" w:line="240" w:lineRule="auto"/>
              <w:jc w:val="center"/>
              <w:rPr>
                <w:rFonts w:ascii="Times New Roman" w:hAnsi="Times New Roman"/>
                <w:sz w:val="16"/>
                <w:szCs w:val="16"/>
              </w:rPr>
            </w:pPr>
            <w:r w:rsidRPr="003861D6">
              <w:rPr>
                <w:rFonts w:ascii="Times New Roman" w:hAnsi="Times New Roman"/>
                <w:sz w:val="16"/>
                <w:szCs w:val="16"/>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64716D" w:rsidP="00D84FCC">
            <w:pPr>
              <w:spacing w:after="0" w:line="240" w:lineRule="auto"/>
              <w:jc w:val="center"/>
              <w:rPr>
                <w:rFonts w:ascii="Times New Roman" w:hAnsi="Times New Roman"/>
                <w:sz w:val="20"/>
                <w:szCs w:val="20"/>
              </w:rPr>
            </w:pPr>
            <w:r w:rsidRPr="0064716D">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3D3C34" w:rsidRPr="00847D7C" w:rsidTr="006D431B">
        <w:tc>
          <w:tcPr>
            <w:tcW w:w="2943" w:type="dxa"/>
          </w:tcPr>
          <w:p w:rsidR="003D3C34" w:rsidRPr="001348E2" w:rsidRDefault="003D3C34" w:rsidP="001348E2">
            <w:pPr>
              <w:pStyle w:val="ConsPlusNormal"/>
              <w:jc w:val="both"/>
              <w:rPr>
                <w:rFonts w:ascii="Times New Roman" w:hAnsi="Times New Roman" w:cs="Times New Roman"/>
                <w:sz w:val="16"/>
                <w:szCs w:val="16"/>
              </w:rPr>
            </w:pPr>
            <w:r w:rsidRPr="001348E2">
              <w:rPr>
                <w:rFonts w:ascii="Times New Roman" w:hAnsi="Times New Roman" w:cs="Times New Roman"/>
                <w:sz w:val="16"/>
                <w:szCs w:val="16"/>
              </w:rPr>
              <w:t xml:space="preserve">1) Портал государственных услуг (функций) Ленинградской области: www.gu.lenobl.ru; </w:t>
            </w:r>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2) Официальный сайт администрации Сусанинского сельского поселения: http://сусанинское</w:t>
            </w:r>
            <w:proofErr w:type="gramStart"/>
            <w:r w:rsidRPr="001348E2">
              <w:rPr>
                <w:rFonts w:ascii="Times New Roman" w:hAnsi="Times New Roman"/>
                <w:sz w:val="16"/>
                <w:szCs w:val="16"/>
              </w:rPr>
              <w:t>.р</w:t>
            </w:r>
            <w:proofErr w:type="gramEnd"/>
            <w:r w:rsidRPr="001348E2">
              <w:rPr>
                <w:rFonts w:ascii="Times New Roman" w:hAnsi="Times New Roman"/>
                <w:sz w:val="16"/>
                <w:szCs w:val="16"/>
              </w:rPr>
              <w:t>ф/</w:t>
            </w:r>
          </w:p>
        </w:tc>
        <w:tc>
          <w:tcPr>
            <w:tcW w:w="2149"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Запись отсутствует, прием осуществляется в часы работы </w:t>
            </w:r>
          </w:p>
        </w:tc>
        <w:tc>
          <w:tcPr>
            <w:tcW w:w="2954" w:type="dxa"/>
          </w:tcPr>
          <w:p w:rsidR="001348E2" w:rsidRPr="001348E2" w:rsidRDefault="001348E2" w:rsidP="001348E2">
            <w:pPr>
              <w:pStyle w:val="ConsPlusNormal"/>
              <w:jc w:val="both"/>
              <w:rPr>
                <w:rFonts w:ascii="Times New Roman" w:hAnsi="Times New Roman" w:cs="Times New Roman"/>
                <w:sz w:val="16"/>
                <w:szCs w:val="16"/>
              </w:rPr>
            </w:pPr>
            <w:proofErr w:type="gramStart"/>
            <w:r w:rsidRPr="001348E2">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1348E2" w:rsidP="001348E2">
            <w:pPr>
              <w:spacing w:after="0" w:line="240" w:lineRule="auto"/>
              <w:rPr>
                <w:rFonts w:ascii="Times New Roman" w:hAnsi="Times New Roman"/>
                <w:sz w:val="16"/>
                <w:szCs w:val="16"/>
              </w:rPr>
            </w:pPr>
            <w:r w:rsidRPr="001348E2">
              <w:rPr>
                <w:rFonts w:ascii="Times New Roman" w:hAnsi="Times New Roman"/>
                <w:sz w:val="16"/>
                <w:szCs w:val="16"/>
              </w:rPr>
              <w:t>В случае</w:t>
            </w:r>
            <w:proofErr w:type="gramStart"/>
            <w:r w:rsidRPr="001348E2">
              <w:rPr>
                <w:rFonts w:ascii="Times New Roman" w:hAnsi="Times New Roman"/>
                <w:sz w:val="16"/>
                <w:szCs w:val="16"/>
              </w:rPr>
              <w:t>,</w:t>
            </w:r>
            <w:proofErr w:type="gramEnd"/>
            <w:r w:rsidRPr="001348E2">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bookmarkStart w:id="0" w:name="_GoBack"/>
            <w:bookmarkEnd w:id="0"/>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Портал государственных услуг (функций) Ленинградской области: www.gu.lenobl.ru; </w:t>
            </w:r>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2) По телефону специалистами администрации Сусанинского сельского поселения, ответственными за информирование</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1) Посредством личной подачи;</w:t>
            </w:r>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2) Посредством почтовой корреспонденции;</w:t>
            </w:r>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3)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4) Портал государственных услуг (функций) Ленинградской области: </w:t>
            </w:r>
            <w:hyperlink r:id="rId11" w:history="1">
              <w:r w:rsidRPr="001348E2">
                <w:rPr>
                  <w:rStyle w:val="af3"/>
                  <w:rFonts w:ascii="Times New Roman" w:hAnsi="Times New Roman"/>
                  <w:sz w:val="16"/>
                  <w:szCs w:val="16"/>
                </w:rPr>
                <w:t>www.gu.lenobl.ru</w:t>
              </w:r>
            </w:hyperlink>
            <w:proofErr w:type="gramStart"/>
            <w:r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5) Посредством МФЦ</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1F5EF3" w:rsidRDefault="009224E6"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lastRenderedPageBreak/>
        <w:t>Приложение 1</w:t>
      </w:r>
    </w:p>
    <w:p w:rsidR="001F5EF3" w:rsidRPr="001F5EF3" w:rsidRDefault="001F5EF3"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7A1718" w:rsidRDefault="001F5EF3" w:rsidP="007A1718">
      <w:pPr>
        <w:tabs>
          <w:tab w:val="left" w:pos="142"/>
          <w:tab w:val="left" w:pos="284"/>
        </w:tabs>
        <w:spacing w:after="0" w:line="240" w:lineRule="auto"/>
        <w:ind w:left="5103"/>
        <w:jc w:val="right"/>
        <w:rPr>
          <w:rFonts w:ascii="Times New Roman" w:eastAsia="Times New Roman" w:hAnsi="Times New Roman"/>
          <w:b/>
          <w:bCs/>
          <w:sz w:val="24"/>
          <w:szCs w:val="24"/>
        </w:rPr>
      </w:pPr>
      <w:r w:rsidRPr="001F5EF3">
        <w:rPr>
          <w:rFonts w:ascii="Times New Roman" w:eastAsia="Times New Roman" w:hAnsi="Times New Roman"/>
          <w:b/>
          <w:bCs/>
          <w:sz w:val="24"/>
          <w:szCs w:val="24"/>
        </w:rPr>
        <w:t xml:space="preserve">В  администрацию </w:t>
      </w:r>
      <w:r w:rsidR="007A1718">
        <w:rPr>
          <w:rFonts w:ascii="Times New Roman" w:eastAsia="Times New Roman" w:hAnsi="Times New Roman"/>
          <w:b/>
          <w:bCs/>
          <w:sz w:val="24"/>
          <w:szCs w:val="24"/>
        </w:rPr>
        <w:t xml:space="preserve">Сусанинского </w:t>
      </w:r>
    </w:p>
    <w:p w:rsidR="007A1718" w:rsidRDefault="007A1718" w:rsidP="007A1718">
      <w:pPr>
        <w:tabs>
          <w:tab w:val="left" w:pos="142"/>
          <w:tab w:val="left" w:pos="284"/>
        </w:tabs>
        <w:spacing w:after="0" w:line="240" w:lineRule="auto"/>
        <w:ind w:left="5103"/>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сельского поселения</w:t>
      </w:r>
    </w:p>
    <w:p w:rsidR="007A1718" w:rsidRDefault="007A1718" w:rsidP="007A1718">
      <w:pPr>
        <w:tabs>
          <w:tab w:val="left" w:pos="142"/>
          <w:tab w:val="left" w:pos="284"/>
        </w:tabs>
        <w:spacing w:after="0" w:line="240" w:lineRule="auto"/>
        <w:ind w:left="6946"/>
        <w:rPr>
          <w:rFonts w:ascii="Times New Roman" w:eastAsia="Times New Roman" w:hAnsi="Times New Roman"/>
          <w:b/>
          <w:bCs/>
          <w:sz w:val="24"/>
          <w:szCs w:val="24"/>
        </w:rPr>
      </w:pPr>
      <w:r>
        <w:rPr>
          <w:rFonts w:ascii="Times New Roman" w:eastAsia="Times New Roman" w:hAnsi="Times New Roman"/>
          <w:b/>
          <w:bCs/>
          <w:sz w:val="24"/>
          <w:szCs w:val="24"/>
        </w:rPr>
        <w:t>Гатчинского муниципального района Ленинградской области</w:t>
      </w:r>
    </w:p>
    <w:p w:rsidR="001F5EF3" w:rsidRPr="001F5EF3" w:rsidRDefault="001F5EF3" w:rsidP="001F5EF3">
      <w:pPr>
        <w:tabs>
          <w:tab w:val="left" w:pos="142"/>
          <w:tab w:val="left" w:pos="284"/>
        </w:tabs>
        <w:spacing w:after="0" w:line="240" w:lineRule="auto"/>
        <w:ind w:left="-567" w:firstLine="340"/>
        <w:jc w:val="center"/>
        <w:rPr>
          <w:rFonts w:ascii="Times New Roman" w:eastAsia="Times New Roman" w:hAnsi="Times New Roman"/>
          <w:b/>
          <w:bCs/>
          <w:sz w:val="24"/>
          <w:szCs w:val="24"/>
        </w:rPr>
      </w:pPr>
    </w:p>
    <w:p w:rsidR="001F5EF3" w:rsidRPr="001F5EF3" w:rsidRDefault="001F5EF3" w:rsidP="001F5EF3">
      <w:pPr>
        <w:tabs>
          <w:tab w:val="left" w:pos="142"/>
          <w:tab w:val="left" w:pos="284"/>
        </w:tabs>
        <w:spacing w:after="0" w:line="240" w:lineRule="auto"/>
        <w:ind w:left="-567" w:firstLine="340"/>
        <w:jc w:val="center"/>
        <w:rPr>
          <w:rFonts w:ascii="Times New Roman" w:eastAsia="Times New Roman" w:hAnsi="Times New Roman"/>
          <w:b/>
          <w:bCs/>
          <w:sz w:val="24"/>
          <w:szCs w:val="24"/>
        </w:rPr>
      </w:pPr>
      <w:r w:rsidRPr="001F5EF3">
        <w:rPr>
          <w:rFonts w:ascii="Times New Roman" w:eastAsia="Times New Roman" w:hAnsi="Times New Roman"/>
          <w:b/>
          <w:bCs/>
          <w:sz w:val="24"/>
          <w:szCs w:val="24"/>
        </w:rPr>
        <w:t>Заявление</w:t>
      </w:r>
      <w:r w:rsidRPr="001F5EF3">
        <w:rPr>
          <w:rFonts w:ascii="Times New Roman" w:eastAsia="Times New Roman" w:hAnsi="Times New Roman"/>
          <w:b/>
          <w:bCs/>
          <w:sz w:val="24"/>
          <w:szCs w:val="24"/>
        </w:rPr>
        <w:br/>
        <w:t>о переводе помещения</w:t>
      </w:r>
    </w:p>
    <w:p w:rsidR="001F5EF3" w:rsidRPr="001F5EF3" w:rsidRDefault="001F5EF3" w:rsidP="007A1718">
      <w:pPr>
        <w:tabs>
          <w:tab w:val="left" w:pos="142"/>
          <w:tab w:val="left" w:pos="284"/>
        </w:tabs>
        <w:spacing w:after="0" w:line="240" w:lineRule="auto"/>
        <w:ind w:left="567" w:firstLine="284"/>
        <w:rPr>
          <w:rFonts w:ascii="Times New Roman" w:eastAsia="Times New Roman" w:hAnsi="Times New Roman"/>
          <w:sz w:val="24"/>
          <w:szCs w:val="24"/>
        </w:rPr>
      </w:pPr>
      <w:r w:rsidRPr="001F5EF3">
        <w:rPr>
          <w:rFonts w:ascii="Times New Roman" w:eastAsia="Times New Roman" w:hAnsi="Times New Roman"/>
          <w:sz w:val="24"/>
          <w:szCs w:val="24"/>
        </w:rPr>
        <w:t>от  __________________________________________________</w:t>
      </w:r>
      <w:r w:rsidR="007A1718">
        <w:rPr>
          <w:rFonts w:ascii="Times New Roman" w:eastAsia="Times New Roman" w:hAnsi="Times New Roman"/>
          <w:sz w:val="24"/>
          <w:szCs w:val="24"/>
        </w:rPr>
        <w:t>_______</w:t>
      </w:r>
      <w:r w:rsidRPr="001F5EF3">
        <w:rPr>
          <w:rFonts w:ascii="Times New Roman" w:eastAsia="Times New Roman" w:hAnsi="Times New Roman"/>
          <w:sz w:val="24"/>
          <w:szCs w:val="24"/>
        </w:rPr>
        <w:t>____________________</w:t>
      </w:r>
    </w:p>
    <w:p w:rsidR="001F5EF3" w:rsidRPr="001F5EF3" w:rsidRDefault="001F5EF3" w:rsidP="007A1718">
      <w:pPr>
        <w:tabs>
          <w:tab w:val="left" w:pos="142"/>
          <w:tab w:val="left" w:pos="284"/>
        </w:tabs>
        <w:spacing w:after="0" w:line="240" w:lineRule="auto"/>
        <w:ind w:left="567" w:firstLine="284"/>
        <w:jc w:val="both"/>
        <w:rPr>
          <w:rFonts w:ascii="Times New Roman" w:eastAsia="Times New Roman" w:hAnsi="Times New Roman"/>
          <w:sz w:val="24"/>
          <w:szCs w:val="24"/>
        </w:rPr>
      </w:pPr>
      <w:r w:rsidRPr="001F5EF3">
        <w:rPr>
          <w:rFonts w:ascii="Times New Roman" w:eastAsia="Times New Roman" w:hAnsi="Times New Roman"/>
          <w:sz w:val="24"/>
          <w:szCs w:val="24"/>
        </w:rPr>
        <w:t>________________________________________________________________________________</w:t>
      </w:r>
      <w:r w:rsidR="007A1718">
        <w:rPr>
          <w:rFonts w:ascii="Times New Roman" w:eastAsia="Times New Roman" w:hAnsi="Times New Roman"/>
          <w:sz w:val="24"/>
          <w:szCs w:val="24"/>
        </w:rPr>
        <w:t xml:space="preserve">      </w:t>
      </w:r>
    </w:p>
    <w:p w:rsidR="001F5EF3" w:rsidRPr="001F5EF3" w:rsidRDefault="001F5EF3" w:rsidP="001F5EF3">
      <w:pPr>
        <w:tabs>
          <w:tab w:val="left" w:pos="142"/>
          <w:tab w:val="left" w:pos="284"/>
        </w:tabs>
        <w:spacing w:after="0" w:line="240" w:lineRule="auto"/>
        <w:ind w:left="-142" w:firstLine="284"/>
        <w:jc w:val="center"/>
        <w:rPr>
          <w:rFonts w:ascii="Times New Roman" w:eastAsia="Times New Roman" w:hAnsi="Times New Roman"/>
          <w:sz w:val="24"/>
          <w:szCs w:val="24"/>
        </w:rPr>
      </w:pPr>
      <w:r w:rsidRPr="001F5EF3">
        <w:rPr>
          <w:rFonts w:ascii="Times New Roman" w:eastAsia="Times New Roman" w:hAnsi="Times New Roman"/>
          <w:sz w:val="24"/>
          <w:szCs w:val="24"/>
        </w:rPr>
        <w:t>(указывается собственник жилого помещения либо уполномоченное им лицо)</w:t>
      </w:r>
      <w:r w:rsidRPr="001F5EF3">
        <w:rPr>
          <w:rFonts w:ascii="Times New Roman" w:eastAsia="Times New Roman" w:hAnsi="Times New Roman"/>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pt;height:15pt" o:ole="">
            <v:imagedata r:id="rId12" o:title=""/>
          </v:shape>
          <o:OLEObject Type="Embed" ProgID="Equation.3" ShapeID="_x0000_i1037" DrawAspect="Content" ObjectID="_1581152355" r:id="rId13"/>
        </w:object>
      </w:r>
    </w:p>
    <w:p w:rsidR="001F5EF3" w:rsidRPr="001F5EF3" w:rsidRDefault="001F5EF3" w:rsidP="001F5EF3">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sz w:val="24"/>
          <w:szCs w:val="24"/>
        </w:rPr>
      </w:pPr>
      <w:r w:rsidRPr="001F5EF3">
        <w:rPr>
          <w:rFonts w:ascii="Times New Roman" w:eastAsia="Times New Roman" w:hAnsi="Times New Roman"/>
          <w:sz w:val="24"/>
          <w:szCs w:val="24"/>
        </w:rPr>
        <w:t xml:space="preserve">                                 </w:t>
      </w:r>
    </w:p>
    <w:p w:rsidR="001F5EF3" w:rsidRPr="001F5EF3" w:rsidRDefault="001F5EF3" w:rsidP="007A1718">
      <w:pPr>
        <w:tabs>
          <w:tab w:val="left" w:pos="142"/>
          <w:tab w:val="left" w:pos="284"/>
        </w:tabs>
        <w:spacing w:after="0" w:line="240" w:lineRule="auto"/>
        <w:ind w:left="851" w:firstLine="284"/>
        <w:jc w:val="both"/>
        <w:rPr>
          <w:rFonts w:ascii="Times New Roman" w:eastAsia="Times New Roman" w:hAnsi="Times New Roman"/>
          <w:sz w:val="24"/>
          <w:szCs w:val="24"/>
        </w:rPr>
      </w:pPr>
      <w:r w:rsidRPr="001F5EF3">
        <w:rPr>
          <w:rFonts w:ascii="Times New Roman" w:eastAsia="Times New Roman" w:hAnsi="Times New Roman"/>
          <w:sz w:val="24"/>
          <w:szCs w:val="24"/>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w:t>
      </w:r>
      <w:r w:rsidR="007A1718">
        <w:rPr>
          <w:rFonts w:ascii="Times New Roman" w:eastAsia="Times New Roman" w:hAnsi="Times New Roman"/>
          <w:sz w:val="24"/>
          <w:szCs w:val="24"/>
        </w:rPr>
        <w:t>________________________________________________________________________________________________</w:t>
      </w:r>
      <w:r w:rsidRPr="001F5EF3">
        <w:rPr>
          <w:rFonts w:ascii="Times New Roman" w:eastAsia="Times New Roman" w:hAnsi="Times New Roman"/>
          <w:sz w:val="24"/>
          <w:szCs w:val="24"/>
        </w:rPr>
        <w:t>,</w:t>
      </w:r>
    </w:p>
    <w:p w:rsidR="001F5EF3" w:rsidRDefault="001F5EF3" w:rsidP="007A1718">
      <w:pPr>
        <w:pBdr>
          <w:bottom w:val="single" w:sz="12" w:space="1" w:color="auto"/>
        </w:pBdr>
        <w:tabs>
          <w:tab w:val="left" w:pos="142"/>
          <w:tab w:val="left" w:pos="284"/>
        </w:tabs>
        <w:spacing w:after="0" w:line="240" w:lineRule="auto"/>
        <w:ind w:left="851" w:firstLine="284"/>
        <w:jc w:val="both"/>
        <w:rPr>
          <w:rFonts w:ascii="Times New Roman" w:eastAsia="Times New Roman" w:hAnsi="Times New Roman"/>
          <w:sz w:val="24"/>
          <w:szCs w:val="24"/>
        </w:rPr>
      </w:pPr>
      <w:proofErr w:type="gramStart"/>
      <w:r w:rsidRPr="001F5EF3">
        <w:rPr>
          <w:rFonts w:ascii="Times New Roman" w:eastAsia="Times New Roman" w:hAnsi="Times New Roman"/>
          <w:sz w:val="24"/>
          <w:szCs w:val="24"/>
        </w:rPr>
        <w:t>принадлежащее</w:t>
      </w:r>
      <w:proofErr w:type="gramEnd"/>
      <w:r w:rsidRPr="001F5EF3">
        <w:rPr>
          <w:rFonts w:ascii="Times New Roman" w:eastAsia="Times New Roman" w:hAnsi="Times New Roman"/>
          <w:sz w:val="24"/>
          <w:szCs w:val="24"/>
        </w:rPr>
        <w:t xml:space="preserve"> на праве собственности, в  целях  использования  помещения  в качестве ______________________________________________________</w:t>
      </w:r>
      <w:r w:rsidR="007A1718">
        <w:rPr>
          <w:rFonts w:ascii="Times New Roman" w:eastAsia="Times New Roman" w:hAnsi="Times New Roman"/>
          <w:sz w:val="24"/>
          <w:szCs w:val="24"/>
        </w:rPr>
        <w:t>_____________</w:t>
      </w:r>
      <w:r w:rsidRPr="001F5EF3">
        <w:rPr>
          <w:rFonts w:ascii="Times New Roman" w:eastAsia="Times New Roman" w:hAnsi="Times New Roman"/>
          <w:sz w:val="24"/>
          <w:szCs w:val="24"/>
        </w:rPr>
        <w:t>_____________</w:t>
      </w:r>
    </w:p>
    <w:p w:rsidR="007A1718" w:rsidRPr="001F5EF3" w:rsidRDefault="007A1718" w:rsidP="007A1718">
      <w:pPr>
        <w:pBdr>
          <w:bottom w:val="single" w:sz="12" w:space="1" w:color="auto"/>
        </w:pBdr>
        <w:tabs>
          <w:tab w:val="left" w:pos="142"/>
          <w:tab w:val="left" w:pos="284"/>
        </w:tabs>
        <w:spacing w:after="0" w:line="240" w:lineRule="auto"/>
        <w:ind w:left="851" w:firstLine="284"/>
        <w:jc w:val="both"/>
        <w:rPr>
          <w:rFonts w:ascii="Times New Roman" w:eastAsia="Times New Roman" w:hAnsi="Times New Roman"/>
          <w:sz w:val="24"/>
          <w:szCs w:val="24"/>
        </w:rPr>
      </w:pPr>
    </w:p>
    <w:p w:rsidR="001F5EF3" w:rsidRPr="001F5EF3" w:rsidRDefault="007A1718" w:rsidP="001F5EF3">
      <w:pPr>
        <w:tabs>
          <w:tab w:val="left" w:pos="142"/>
          <w:tab w:val="left" w:pos="28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F5EF3" w:rsidRPr="001F5EF3">
        <w:rPr>
          <w:rFonts w:ascii="Times New Roman" w:eastAsia="Times New Roman" w:hAnsi="Times New Roman"/>
          <w:sz w:val="24"/>
          <w:szCs w:val="24"/>
        </w:rPr>
        <w:t>К заявлению прилагаю:</w:t>
      </w:r>
    </w:p>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bl>
      <w:tblPr>
        <w:tblW w:w="915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7"/>
        <w:gridCol w:w="1357"/>
      </w:tblGrid>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 xml:space="preserve">№ </w:t>
            </w:r>
          </w:p>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proofErr w:type="gramStart"/>
            <w:r w:rsidRPr="001F5EF3">
              <w:rPr>
                <w:rFonts w:ascii="Times New Roman" w:eastAsia="Times New Roman" w:hAnsi="Times New Roman"/>
                <w:b/>
                <w:sz w:val="24"/>
                <w:szCs w:val="24"/>
              </w:rPr>
              <w:t>п</w:t>
            </w:r>
            <w:proofErr w:type="gramEnd"/>
            <w:r w:rsidRPr="001F5EF3">
              <w:rPr>
                <w:rFonts w:ascii="Times New Roman" w:eastAsia="Times New Roman" w:hAnsi="Times New Roman"/>
                <w:b/>
                <w:sz w:val="24"/>
                <w:szCs w:val="24"/>
              </w:rPr>
              <w:t>/п</w:t>
            </w:r>
          </w:p>
        </w:tc>
        <w:tc>
          <w:tcPr>
            <w:tcW w:w="7087" w:type="dxa"/>
          </w:tcPr>
          <w:p w:rsidR="001F5EF3" w:rsidRPr="001F5EF3" w:rsidRDefault="001F5EF3" w:rsidP="001F5EF3">
            <w:pPr>
              <w:tabs>
                <w:tab w:val="left" w:pos="142"/>
                <w:tab w:val="left" w:pos="284"/>
              </w:tabs>
              <w:spacing w:after="0" w:line="240" w:lineRule="auto"/>
              <w:ind w:left="-567" w:firstLine="340"/>
              <w:jc w:val="center"/>
              <w:rPr>
                <w:rFonts w:ascii="Times New Roman" w:eastAsia="Times New Roman" w:hAnsi="Times New Roman"/>
                <w:b/>
                <w:sz w:val="24"/>
                <w:szCs w:val="24"/>
              </w:rPr>
            </w:pPr>
            <w:r w:rsidRPr="001F5EF3">
              <w:rPr>
                <w:rFonts w:ascii="Times New Roman" w:eastAsia="Times New Roman" w:hAnsi="Times New Roman"/>
                <w:b/>
                <w:sz w:val="24"/>
                <w:szCs w:val="24"/>
              </w:rPr>
              <w:t>Наименование документа</w:t>
            </w:r>
          </w:p>
          <w:p w:rsidR="001F5EF3" w:rsidRPr="001F5EF3" w:rsidRDefault="001F5EF3" w:rsidP="001F5EF3">
            <w:pPr>
              <w:tabs>
                <w:tab w:val="left" w:pos="142"/>
                <w:tab w:val="left" w:pos="284"/>
              </w:tabs>
              <w:spacing w:after="0" w:line="240" w:lineRule="auto"/>
              <w:ind w:left="-567" w:firstLine="340"/>
              <w:jc w:val="center"/>
              <w:rPr>
                <w:rFonts w:ascii="Times New Roman" w:eastAsia="Times New Roman" w:hAnsi="Times New Roman"/>
                <w:b/>
                <w:sz w:val="24"/>
                <w:szCs w:val="24"/>
              </w:rPr>
            </w:pPr>
          </w:p>
        </w:tc>
        <w:tc>
          <w:tcPr>
            <w:tcW w:w="1357" w:type="dxa"/>
          </w:tcPr>
          <w:p w:rsidR="007A1718" w:rsidRDefault="001F5EF3" w:rsidP="007A1718">
            <w:pPr>
              <w:tabs>
                <w:tab w:val="left" w:pos="142"/>
                <w:tab w:val="left" w:pos="284"/>
              </w:tabs>
              <w:spacing w:after="0" w:line="240" w:lineRule="auto"/>
              <w:ind w:left="-567" w:firstLine="340"/>
              <w:jc w:val="center"/>
              <w:rPr>
                <w:rFonts w:ascii="Times New Roman" w:eastAsia="Times New Roman" w:hAnsi="Times New Roman"/>
                <w:b/>
                <w:sz w:val="24"/>
                <w:szCs w:val="24"/>
              </w:rPr>
            </w:pPr>
            <w:r w:rsidRPr="001F5EF3">
              <w:rPr>
                <w:rFonts w:ascii="Times New Roman" w:eastAsia="Times New Roman" w:hAnsi="Times New Roman"/>
                <w:b/>
                <w:sz w:val="24"/>
                <w:szCs w:val="24"/>
              </w:rPr>
              <w:t xml:space="preserve">*Кол-во </w:t>
            </w:r>
          </w:p>
          <w:p w:rsidR="001F5EF3" w:rsidRPr="001F5EF3" w:rsidRDefault="001F5EF3" w:rsidP="007A1718">
            <w:pPr>
              <w:tabs>
                <w:tab w:val="left" w:pos="142"/>
                <w:tab w:val="left" w:pos="284"/>
              </w:tabs>
              <w:spacing w:after="0" w:line="240" w:lineRule="auto"/>
              <w:ind w:left="-567" w:firstLine="340"/>
              <w:jc w:val="center"/>
              <w:rPr>
                <w:rFonts w:ascii="Times New Roman" w:eastAsia="Times New Roman" w:hAnsi="Times New Roman"/>
                <w:b/>
                <w:sz w:val="24"/>
                <w:szCs w:val="24"/>
              </w:rPr>
            </w:pPr>
            <w:r w:rsidRPr="001F5EF3">
              <w:rPr>
                <w:rFonts w:ascii="Times New Roman" w:eastAsia="Times New Roman" w:hAnsi="Times New Roman"/>
                <w:b/>
                <w:sz w:val="24"/>
                <w:szCs w:val="24"/>
              </w:rPr>
              <w:t>листов</w:t>
            </w:r>
          </w:p>
        </w:tc>
      </w:tr>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1.</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r w:rsidRPr="001F5EF3">
              <w:rPr>
                <w:rFonts w:ascii="Times New Roman" w:eastAsia="Times New Roman" w:hAnsi="Times New Roman"/>
              </w:rPr>
              <w:t>Правоустанавливающие документы на переводимое помещение</w:t>
            </w: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1.1.</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1.2.</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2.</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r w:rsidRPr="001F5EF3">
              <w:rPr>
                <w:rFonts w:ascii="Times New Roman" w:eastAsia="Times New Roman" w:hAnsi="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r w:rsidR="001F5EF3" w:rsidRPr="001F5EF3" w:rsidTr="007A1718">
        <w:tblPrEx>
          <w:tblCellMar>
            <w:top w:w="0" w:type="dxa"/>
            <w:bottom w:w="0" w:type="dxa"/>
          </w:tblCellMar>
        </w:tblPrEx>
        <w:trPr>
          <w:cantSplit/>
          <w:trHeight w:val="240"/>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3.</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r w:rsidRPr="001F5EF3">
              <w:rPr>
                <w:rFonts w:ascii="Times New Roman" w:eastAsia="Times New Roman" w:hAnsi="Times New Roman"/>
              </w:rPr>
              <w:t>Поэтажный план дома, в котором находится переводимое помещение, выполненный БТИ</w:t>
            </w: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r w:rsidR="001F5EF3" w:rsidRPr="001F5EF3" w:rsidTr="007A1718">
        <w:tblPrEx>
          <w:tblCellMar>
            <w:top w:w="0" w:type="dxa"/>
            <w:bottom w:w="0" w:type="dxa"/>
          </w:tblCellMar>
        </w:tblPrEx>
        <w:trPr>
          <w:cantSplit/>
          <w:trHeight w:val="1223"/>
        </w:trPr>
        <w:tc>
          <w:tcPr>
            <w:tcW w:w="709" w:type="dxa"/>
          </w:tcPr>
          <w:p w:rsidR="001F5EF3" w:rsidRPr="001F5EF3" w:rsidRDefault="001F5EF3" w:rsidP="001F5EF3">
            <w:pPr>
              <w:tabs>
                <w:tab w:val="left" w:pos="142"/>
                <w:tab w:val="left" w:pos="284"/>
              </w:tabs>
              <w:spacing w:after="0" w:line="240" w:lineRule="auto"/>
              <w:ind w:left="-393" w:firstLine="166"/>
              <w:jc w:val="center"/>
              <w:rPr>
                <w:rFonts w:ascii="Times New Roman" w:eastAsia="Times New Roman" w:hAnsi="Times New Roman"/>
                <w:b/>
                <w:sz w:val="24"/>
                <w:szCs w:val="24"/>
              </w:rPr>
            </w:pPr>
            <w:r w:rsidRPr="001F5EF3">
              <w:rPr>
                <w:rFonts w:ascii="Times New Roman" w:eastAsia="Times New Roman" w:hAnsi="Times New Roman"/>
                <w:b/>
                <w:sz w:val="24"/>
                <w:szCs w:val="24"/>
              </w:rPr>
              <w:t>4.</w:t>
            </w:r>
          </w:p>
        </w:tc>
        <w:tc>
          <w:tcPr>
            <w:tcW w:w="7087" w:type="dxa"/>
          </w:tcPr>
          <w:p w:rsidR="001F5EF3" w:rsidRPr="001F5EF3" w:rsidRDefault="001F5EF3" w:rsidP="001F5EF3">
            <w:pPr>
              <w:tabs>
                <w:tab w:val="left" w:pos="142"/>
                <w:tab w:val="left" w:pos="284"/>
              </w:tabs>
              <w:spacing w:after="0" w:line="240" w:lineRule="auto"/>
              <w:ind w:firstLine="214"/>
              <w:jc w:val="both"/>
              <w:rPr>
                <w:rFonts w:ascii="Times New Roman" w:eastAsia="Times New Roman" w:hAnsi="Times New Roman"/>
              </w:rPr>
            </w:pPr>
            <w:r w:rsidRPr="001F5EF3">
              <w:rPr>
                <w:rFonts w:ascii="Times New Roman" w:eastAsia="Times New Roman" w:hAnsi="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357" w:type="dxa"/>
          </w:tcPr>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tc>
      </w:tr>
    </w:tbl>
    <w:p w:rsidR="001F5EF3" w:rsidRPr="001F5EF3" w:rsidRDefault="001F5EF3" w:rsidP="001F5EF3">
      <w:pPr>
        <w:tabs>
          <w:tab w:val="left" w:pos="142"/>
          <w:tab w:val="left" w:pos="284"/>
        </w:tabs>
        <w:spacing w:after="0" w:line="240" w:lineRule="auto"/>
        <w:ind w:left="-567" w:firstLine="340"/>
        <w:rPr>
          <w:rFonts w:ascii="Times New Roman" w:eastAsia="Times New Roman" w:hAnsi="Times New Roman"/>
          <w:sz w:val="24"/>
          <w:szCs w:val="24"/>
        </w:rPr>
      </w:pPr>
    </w:p>
    <w:p w:rsidR="001F5EF3" w:rsidRPr="001F5EF3" w:rsidRDefault="007A1718" w:rsidP="007A1718">
      <w:pPr>
        <w:tabs>
          <w:tab w:val="left" w:pos="142"/>
          <w:tab w:val="left" w:pos="28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F5EF3" w:rsidRPr="001F5EF3">
        <w:rPr>
          <w:rFonts w:ascii="Times New Roman" w:eastAsia="Times New Roman" w:hAnsi="Times New Roman"/>
          <w:sz w:val="24"/>
          <w:szCs w:val="24"/>
        </w:rPr>
        <w:t>«__» ________________ 20__ г.           __________________               ____________________</w:t>
      </w:r>
    </w:p>
    <w:p w:rsidR="001F5EF3" w:rsidRPr="001F5EF3" w:rsidRDefault="001F5EF3" w:rsidP="007A1718">
      <w:pPr>
        <w:tabs>
          <w:tab w:val="left" w:pos="142"/>
          <w:tab w:val="left" w:pos="284"/>
        </w:tabs>
        <w:spacing w:after="0" w:line="240" w:lineRule="auto"/>
        <w:ind w:left="426" w:firstLine="340"/>
        <w:rPr>
          <w:rFonts w:ascii="Times New Roman" w:eastAsia="Times New Roman" w:hAnsi="Times New Roman"/>
          <w:sz w:val="24"/>
          <w:szCs w:val="24"/>
        </w:rPr>
      </w:pPr>
      <w:r w:rsidRPr="001F5EF3">
        <w:rPr>
          <w:rFonts w:ascii="Times New Roman" w:eastAsia="Times New Roman" w:hAnsi="Times New Roman"/>
          <w:sz w:val="24"/>
          <w:szCs w:val="24"/>
        </w:rPr>
        <w:t xml:space="preserve">                 (дата)                                      (подпись заявителя)                     (Ф.И.О. заявителя)</w:t>
      </w:r>
    </w:p>
    <w:p w:rsidR="001F5EF3" w:rsidRPr="001F5EF3" w:rsidRDefault="001F5EF3" w:rsidP="007A1718">
      <w:pPr>
        <w:tabs>
          <w:tab w:val="left" w:pos="142"/>
          <w:tab w:val="left" w:pos="284"/>
        </w:tabs>
        <w:spacing w:after="0" w:line="240" w:lineRule="auto"/>
        <w:ind w:left="567" w:firstLine="340"/>
        <w:jc w:val="both"/>
        <w:rPr>
          <w:rFonts w:ascii="Times New Roman" w:eastAsia="Times New Roman" w:hAnsi="Times New Roman"/>
          <w:sz w:val="18"/>
          <w:szCs w:val="18"/>
        </w:rPr>
      </w:pPr>
      <w:r w:rsidRPr="001F5EF3">
        <w:rPr>
          <w:rFonts w:ascii="Times New Roman" w:eastAsia="Times New Roman" w:hAnsi="Times New Roman"/>
          <w:position w:val="-4"/>
          <w:sz w:val="18"/>
          <w:szCs w:val="18"/>
        </w:rPr>
        <w:object w:dxaOrig="120" w:dyaOrig="300">
          <v:shape id="_x0000_i1044" type="#_x0000_t75" style="width:6pt;height:15pt" o:ole="">
            <v:imagedata r:id="rId14" o:title=""/>
          </v:shape>
          <o:OLEObject Type="Embed" ProgID="Equation.3" ShapeID="_x0000_i1044" DrawAspect="Content" ObjectID="_1581152356" r:id="rId15"/>
        </w:object>
      </w:r>
      <w:proofErr w:type="gramStart"/>
      <w:r w:rsidRPr="001F5EF3">
        <w:rPr>
          <w:rFonts w:ascii="Times New Roman" w:eastAsia="Times New Roman" w:hAnsi="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5EF3" w:rsidRPr="001F5EF3" w:rsidRDefault="001F5EF3" w:rsidP="007A1718">
      <w:pPr>
        <w:tabs>
          <w:tab w:val="left" w:pos="142"/>
          <w:tab w:val="left" w:pos="284"/>
        </w:tabs>
        <w:spacing w:after="0" w:line="240" w:lineRule="auto"/>
        <w:ind w:left="567" w:firstLine="340"/>
        <w:jc w:val="both"/>
        <w:rPr>
          <w:rFonts w:ascii="Times New Roman" w:eastAsia="Times New Roman" w:hAnsi="Times New Roman"/>
          <w:sz w:val="18"/>
          <w:szCs w:val="18"/>
        </w:rPr>
      </w:pPr>
      <w:r w:rsidRPr="001F5EF3">
        <w:rPr>
          <w:rFonts w:ascii="Times New Roman" w:eastAsia="Times New Roman" w:hAnsi="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5EF3" w:rsidRPr="001F5EF3" w:rsidRDefault="001F5EF3" w:rsidP="001F5EF3">
      <w:pPr>
        <w:tabs>
          <w:tab w:val="left" w:pos="142"/>
          <w:tab w:val="left" w:pos="284"/>
        </w:tabs>
        <w:spacing w:after="0" w:line="240" w:lineRule="auto"/>
        <w:ind w:left="-567" w:firstLine="340"/>
        <w:jc w:val="both"/>
        <w:rPr>
          <w:rFonts w:ascii="Times New Roman" w:eastAsia="Times New Roman" w:hAnsi="Times New Roman"/>
          <w:sz w:val="18"/>
          <w:szCs w:val="18"/>
        </w:rPr>
      </w:pP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Результат рассмотрения заявления прошу:</w:t>
      </w: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w:t>
      </w:r>
      <w:r w:rsidRPr="001F5EF3">
        <w:rPr>
          <w:rFonts w:ascii="Times New Roman" w:eastAsia="Times New Roman" w:hAnsi="Times New Roman"/>
          <w:sz w:val="24"/>
          <w:szCs w:val="24"/>
          <w:lang w:val="x-none" w:eastAsia="x-none"/>
        </w:rPr>
        <w:tab/>
        <w:t>Выдать на руки в Администрации</w:t>
      </w: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w:t>
      </w:r>
      <w:r w:rsidRPr="001F5EF3">
        <w:rPr>
          <w:rFonts w:ascii="Times New Roman" w:eastAsia="Times New Roman" w:hAnsi="Times New Roman"/>
          <w:sz w:val="24"/>
          <w:szCs w:val="24"/>
          <w:lang w:val="x-none" w:eastAsia="x-none"/>
        </w:rPr>
        <w:tab/>
        <w:t>Выдать на руки в МФЦ</w:t>
      </w: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w:t>
      </w:r>
      <w:r w:rsidRPr="001F5EF3">
        <w:rPr>
          <w:rFonts w:ascii="Times New Roman" w:eastAsia="Times New Roman" w:hAnsi="Times New Roman"/>
          <w:sz w:val="24"/>
          <w:szCs w:val="24"/>
          <w:lang w:val="x-none" w:eastAsia="x-none"/>
        </w:rPr>
        <w:tab/>
        <w:t>Направить по почте</w:t>
      </w: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w:t>
      </w:r>
      <w:r w:rsidRPr="001F5EF3">
        <w:rPr>
          <w:rFonts w:ascii="Times New Roman" w:eastAsia="Times New Roman" w:hAnsi="Times New Roman"/>
          <w:sz w:val="24"/>
          <w:szCs w:val="24"/>
          <w:lang w:val="x-none" w:eastAsia="x-none"/>
        </w:rPr>
        <w:tab/>
        <w:t>Направить в электронной форме в личный кабинет на ПГУ</w:t>
      </w: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p>
    <w:p w:rsidR="001F5EF3" w:rsidRPr="001F5EF3" w:rsidRDefault="001F5EF3"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val="x-none" w:eastAsia="x-none"/>
        </w:rPr>
      </w:pPr>
      <w:r w:rsidRPr="001F5EF3">
        <w:rPr>
          <w:rFonts w:ascii="Times New Roman" w:eastAsia="Times New Roman" w:hAnsi="Times New Roman"/>
          <w:sz w:val="24"/>
          <w:szCs w:val="24"/>
          <w:lang w:val="x-none" w:eastAsia="x-none"/>
        </w:rPr>
        <w:t>___________________                                                                                __________________</w:t>
      </w:r>
    </w:p>
    <w:p w:rsidR="001F5EF3" w:rsidRPr="001F5EF3" w:rsidRDefault="007A1718" w:rsidP="007A1718">
      <w:pPr>
        <w:tabs>
          <w:tab w:val="left" w:pos="142"/>
          <w:tab w:val="left" w:pos="284"/>
          <w:tab w:val="num" w:pos="1080"/>
        </w:tabs>
        <w:spacing w:after="0" w:line="240" w:lineRule="auto"/>
        <w:ind w:left="567" w:firstLine="34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1F5EF3" w:rsidRPr="001F5EF3">
        <w:rPr>
          <w:rFonts w:ascii="Times New Roman" w:eastAsia="Times New Roman" w:hAnsi="Times New Roman"/>
          <w:sz w:val="24"/>
          <w:szCs w:val="24"/>
          <w:lang w:val="x-none" w:eastAsia="x-none"/>
        </w:rPr>
        <w:t>(дата)                                                                                                              (подпись)</w:t>
      </w:r>
    </w:p>
    <w:sectPr w:rsidR="001F5EF3" w:rsidRPr="001F5EF3"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72" w:rsidRDefault="00EC1F72" w:rsidP="0021279F">
      <w:pPr>
        <w:spacing w:after="0" w:line="240" w:lineRule="auto"/>
      </w:pPr>
      <w:r>
        <w:separator/>
      </w:r>
    </w:p>
  </w:endnote>
  <w:endnote w:type="continuationSeparator" w:id="0">
    <w:p w:rsidR="00EC1F72" w:rsidRDefault="00EC1F72"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72" w:rsidRDefault="00EC1F72" w:rsidP="0021279F">
      <w:pPr>
        <w:spacing w:after="0" w:line="240" w:lineRule="auto"/>
      </w:pPr>
      <w:r>
        <w:separator/>
      </w:r>
    </w:p>
  </w:footnote>
  <w:footnote w:type="continuationSeparator" w:id="0">
    <w:p w:rsidR="00EC1F72" w:rsidRDefault="00EC1F72"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42C18"/>
    <w:rsid w:val="0004397B"/>
    <w:rsid w:val="0005255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0EA9"/>
    <w:rsid w:val="0011175D"/>
    <w:rsid w:val="00116127"/>
    <w:rsid w:val="00123D6B"/>
    <w:rsid w:val="001348E2"/>
    <w:rsid w:val="00141B8D"/>
    <w:rsid w:val="00141DC9"/>
    <w:rsid w:val="00173CA0"/>
    <w:rsid w:val="001742E7"/>
    <w:rsid w:val="00185166"/>
    <w:rsid w:val="00190BC0"/>
    <w:rsid w:val="00193BA6"/>
    <w:rsid w:val="001B11AC"/>
    <w:rsid w:val="001D23A2"/>
    <w:rsid w:val="001D49E6"/>
    <w:rsid w:val="001D50C1"/>
    <w:rsid w:val="001D67FA"/>
    <w:rsid w:val="001E6383"/>
    <w:rsid w:val="001F5033"/>
    <w:rsid w:val="001F5EF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567B3"/>
    <w:rsid w:val="0036271B"/>
    <w:rsid w:val="00382047"/>
    <w:rsid w:val="003832C1"/>
    <w:rsid w:val="003861D6"/>
    <w:rsid w:val="0039098C"/>
    <w:rsid w:val="003A59E6"/>
    <w:rsid w:val="003A6263"/>
    <w:rsid w:val="003B4078"/>
    <w:rsid w:val="003D30D6"/>
    <w:rsid w:val="003D3C34"/>
    <w:rsid w:val="003E0091"/>
    <w:rsid w:val="003E3AEA"/>
    <w:rsid w:val="003F1F88"/>
    <w:rsid w:val="003F54B1"/>
    <w:rsid w:val="00401BA4"/>
    <w:rsid w:val="004216F0"/>
    <w:rsid w:val="00422371"/>
    <w:rsid w:val="00442ABC"/>
    <w:rsid w:val="00462206"/>
    <w:rsid w:val="004677DF"/>
    <w:rsid w:val="00485B5C"/>
    <w:rsid w:val="00493C8A"/>
    <w:rsid w:val="004A1727"/>
    <w:rsid w:val="004A3FA6"/>
    <w:rsid w:val="004B4529"/>
    <w:rsid w:val="004B5849"/>
    <w:rsid w:val="004B5D32"/>
    <w:rsid w:val="004C0F93"/>
    <w:rsid w:val="004D7A13"/>
    <w:rsid w:val="004E25B3"/>
    <w:rsid w:val="004E3BEF"/>
    <w:rsid w:val="00500962"/>
    <w:rsid w:val="00501A0C"/>
    <w:rsid w:val="005027F9"/>
    <w:rsid w:val="005040B8"/>
    <w:rsid w:val="00515651"/>
    <w:rsid w:val="00540FD7"/>
    <w:rsid w:val="005537D4"/>
    <w:rsid w:val="005640B9"/>
    <w:rsid w:val="005850EC"/>
    <w:rsid w:val="00591A80"/>
    <w:rsid w:val="00591E7F"/>
    <w:rsid w:val="0059259C"/>
    <w:rsid w:val="005A0095"/>
    <w:rsid w:val="005A4C73"/>
    <w:rsid w:val="005C4C8E"/>
    <w:rsid w:val="005C58D1"/>
    <w:rsid w:val="005C716F"/>
    <w:rsid w:val="005E553E"/>
    <w:rsid w:val="0060195B"/>
    <w:rsid w:val="00602065"/>
    <w:rsid w:val="0061265C"/>
    <w:rsid w:val="00626819"/>
    <w:rsid w:val="006403C6"/>
    <w:rsid w:val="00644B0A"/>
    <w:rsid w:val="0064716D"/>
    <w:rsid w:val="006535F1"/>
    <w:rsid w:val="006535FE"/>
    <w:rsid w:val="006667F2"/>
    <w:rsid w:val="00671E3E"/>
    <w:rsid w:val="006736A6"/>
    <w:rsid w:val="00674927"/>
    <w:rsid w:val="00680B62"/>
    <w:rsid w:val="006A30BA"/>
    <w:rsid w:val="006A7D52"/>
    <w:rsid w:val="006B1A98"/>
    <w:rsid w:val="006B7288"/>
    <w:rsid w:val="006C113E"/>
    <w:rsid w:val="006C1A3D"/>
    <w:rsid w:val="006C3391"/>
    <w:rsid w:val="006C5EE4"/>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0F1"/>
    <w:rsid w:val="007905F9"/>
    <w:rsid w:val="00795377"/>
    <w:rsid w:val="007A1718"/>
    <w:rsid w:val="007B52CA"/>
    <w:rsid w:val="007C0D0F"/>
    <w:rsid w:val="007D0EB4"/>
    <w:rsid w:val="007D71C6"/>
    <w:rsid w:val="007D77FA"/>
    <w:rsid w:val="007E24B5"/>
    <w:rsid w:val="00830210"/>
    <w:rsid w:val="0083163A"/>
    <w:rsid w:val="00834F8D"/>
    <w:rsid w:val="00847D7C"/>
    <w:rsid w:val="00850E10"/>
    <w:rsid w:val="00881EDF"/>
    <w:rsid w:val="00882A2A"/>
    <w:rsid w:val="008A0AE7"/>
    <w:rsid w:val="008A7FC2"/>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1685"/>
    <w:rsid w:val="009E35A5"/>
    <w:rsid w:val="009E4C65"/>
    <w:rsid w:val="00A038DB"/>
    <w:rsid w:val="00A11E08"/>
    <w:rsid w:val="00A17254"/>
    <w:rsid w:val="00A301FA"/>
    <w:rsid w:val="00A31882"/>
    <w:rsid w:val="00A335FF"/>
    <w:rsid w:val="00A52100"/>
    <w:rsid w:val="00A65340"/>
    <w:rsid w:val="00A75BC4"/>
    <w:rsid w:val="00A818A6"/>
    <w:rsid w:val="00A914C4"/>
    <w:rsid w:val="00AD5D23"/>
    <w:rsid w:val="00AF21E8"/>
    <w:rsid w:val="00AF48C2"/>
    <w:rsid w:val="00AF7E6B"/>
    <w:rsid w:val="00B21A96"/>
    <w:rsid w:val="00B21DA8"/>
    <w:rsid w:val="00B403E4"/>
    <w:rsid w:val="00B53B80"/>
    <w:rsid w:val="00B6794D"/>
    <w:rsid w:val="00B72814"/>
    <w:rsid w:val="00B97470"/>
    <w:rsid w:val="00BB6C71"/>
    <w:rsid w:val="00BB7B83"/>
    <w:rsid w:val="00BD1F21"/>
    <w:rsid w:val="00BE209F"/>
    <w:rsid w:val="00BF3C82"/>
    <w:rsid w:val="00C1258B"/>
    <w:rsid w:val="00C31FC0"/>
    <w:rsid w:val="00C3304E"/>
    <w:rsid w:val="00C33A62"/>
    <w:rsid w:val="00C70460"/>
    <w:rsid w:val="00C709C0"/>
    <w:rsid w:val="00C906C0"/>
    <w:rsid w:val="00C96936"/>
    <w:rsid w:val="00CA7652"/>
    <w:rsid w:val="00CA78D2"/>
    <w:rsid w:val="00CC69B7"/>
    <w:rsid w:val="00CD3766"/>
    <w:rsid w:val="00CF3D71"/>
    <w:rsid w:val="00D257CB"/>
    <w:rsid w:val="00D33A41"/>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07AB8"/>
    <w:rsid w:val="00E12FD2"/>
    <w:rsid w:val="00E3574A"/>
    <w:rsid w:val="00E43553"/>
    <w:rsid w:val="00E57A40"/>
    <w:rsid w:val="00EB1D75"/>
    <w:rsid w:val="00EB68D9"/>
    <w:rsid w:val="00EC1F72"/>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 w:val="00FE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C5BD-9D17-4759-A81B-2D61A679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18</cp:revision>
  <cp:lastPrinted>2017-06-21T10:39:00Z</cp:lastPrinted>
  <dcterms:created xsi:type="dcterms:W3CDTF">2018-02-26T06:53:00Z</dcterms:created>
  <dcterms:modified xsi:type="dcterms:W3CDTF">2018-02-26T08:12:00Z</dcterms:modified>
</cp:coreProperties>
</file>