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8D1" w:rsidRDefault="00F138D1" w:rsidP="00F138D1">
      <w:pPr>
        <w:ind w:firstLine="0"/>
        <w:jc w:val="left"/>
        <w:rPr>
          <w:lang w:eastAsia="ru-RU"/>
        </w:rPr>
      </w:pPr>
    </w:p>
    <w:p w:rsidR="00F138D1" w:rsidRDefault="00F138D1" w:rsidP="00F138D1">
      <w:pPr>
        <w:spacing w:line="240" w:lineRule="exact"/>
        <w:ind w:firstLine="0"/>
        <w:jc w:val="left"/>
        <w:rPr>
          <w:lang w:eastAsia="ru-RU"/>
        </w:rPr>
      </w:pPr>
      <w:r>
        <w:rPr>
          <w:lang w:eastAsia="ru-RU"/>
        </w:rPr>
        <w:t xml:space="preserve">ИНФОРМАЦИЯ </w:t>
      </w:r>
    </w:p>
    <w:p w:rsidR="00F138D1" w:rsidRDefault="00F138D1" w:rsidP="00F138D1">
      <w:pPr>
        <w:spacing w:line="240" w:lineRule="exact"/>
        <w:ind w:firstLine="0"/>
        <w:jc w:val="left"/>
        <w:rPr>
          <w:lang w:eastAsia="ru-RU"/>
        </w:rPr>
      </w:pPr>
      <w:r>
        <w:rPr>
          <w:lang w:eastAsia="ru-RU"/>
        </w:rPr>
        <w:t>для размещения на сайте</w:t>
      </w:r>
    </w:p>
    <w:p w:rsidR="00F138D1" w:rsidRDefault="00F138D1" w:rsidP="00F138D1">
      <w:pPr>
        <w:spacing w:line="240" w:lineRule="exact"/>
        <w:ind w:firstLine="0"/>
        <w:jc w:val="left"/>
        <w:rPr>
          <w:lang w:eastAsia="ru-RU"/>
        </w:rPr>
      </w:pPr>
      <w:r>
        <w:rPr>
          <w:lang w:eastAsia="ru-RU"/>
        </w:rPr>
        <w:t>в разделе «Прокуратура разъясняет»</w:t>
      </w:r>
    </w:p>
    <w:p w:rsidR="002E0A0E" w:rsidRDefault="002E0A0E" w:rsidP="002E0A0E">
      <w:pPr>
        <w:ind w:firstLine="0"/>
      </w:pPr>
    </w:p>
    <w:p w:rsidR="002E0A0E" w:rsidRPr="00DE3BB0" w:rsidRDefault="002E0A0E" w:rsidP="002E0A0E">
      <w:pPr>
        <w:autoSpaceDE w:val="0"/>
        <w:autoSpaceDN w:val="0"/>
        <w:adjustRightInd w:val="0"/>
        <w:spacing w:line="240" w:lineRule="exact"/>
      </w:pPr>
      <w:r>
        <w:rPr>
          <w:b/>
          <w:bCs/>
        </w:rPr>
        <w:t>Ад</w:t>
      </w:r>
      <w:r w:rsidRPr="00DE3BB0">
        <w:rPr>
          <w:b/>
          <w:bCs/>
        </w:rPr>
        <w:t>министративн</w:t>
      </w:r>
      <w:r>
        <w:rPr>
          <w:b/>
          <w:bCs/>
        </w:rPr>
        <w:t>ая</w:t>
      </w:r>
      <w:r w:rsidRPr="00DE3BB0">
        <w:rPr>
          <w:b/>
          <w:bCs/>
        </w:rPr>
        <w:t xml:space="preserve"> ответственност</w:t>
      </w:r>
      <w:r>
        <w:rPr>
          <w:b/>
          <w:bCs/>
        </w:rPr>
        <w:t>ь</w:t>
      </w:r>
      <w:r w:rsidRPr="00DE3BB0">
        <w:rPr>
          <w:b/>
          <w:bCs/>
        </w:rPr>
        <w:t xml:space="preserve"> за нарушение лицензионного законодательства, повлекшее нарушение прав потребителей, не </w:t>
      </w:r>
      <w:r>
        <w:rPr>
          <w:b/>
          <w:bCs/>
        </w:rPr>
        <w:t>применима</w:t>
      </w:r>
      <w:r w:rsidRPr="00DE3BB0">
        <w:rPr>
          <w:b/>
          <w:bCs/>
        </w:rPr>
        <w:t xml:space="preserve"> за пределами срока давности</w:t>
      </w:r>
    </w:p>
    <w:p w:rsidR="002E0A0E" w:rsidRPr="00DE3BB0" w:rsidRDefault="002E0A0E" w:rsidP="002E0A0E">
      <w:pPr>
        <w:autoSpaceDE w:val="0"/>
        <w:autoSpaceDN w:val="0"/>
        <w:adjustRightInd w:val="0"/>
        <w:ind w:firstLine="540"/>
      </w:pPr>
      <w:r w:rsidRPr="00DE3BB0">
        <w:t>Конституционн</w:t>
      </w:r>
      <w:r>
        <w:t>ый</w:t>
      </w:r>
      <w:r w:rsidRPr="00DE3BB0">
        <w:t xml:space="preserve"> Суд РФ </w:t>
      </w:r>
      <w:hyperlink r:id="rId4" w:history="1">
        <w:r>
          <w:t>п</w:t>
        </w:r>
        <w:r w:rsidRPr="00DE3BB0">
          <w:t>остановление</w:t>
        </w:r>
      </w:hyperlink>
      <w:r>
        <w:t>м</w:t>
      </w:r>
      <w:r w:rsidRPr="00DE3BB0">
        <w:t xml:space="preserve"> от 15.01.2019 </w:t>
      </w:r>
      <w:r>
        <w:t>№</w:t>
      </w:r>
      <w:r w:rsidRPr="00DE3BB0">
        <w:t xml:space="preserve"> 3-П</w:t>
      </w:r>
      <w:r>
        <w:t xml:space="preserve">, </w:t>
      </w:r>
      <w:r w:rsidRPr="00DE3BB0">
        <w:t xml:space="preserve">признал часть 1 статьи 4.5 </w:t>
      </w:r>
      <w:proofErr w:type="spellStart"/>
      <w:r w:rsidRPr="00DE3BB0">
        <w:t>КоАП</w:t>
      </w:r>
      <w:proofErr w:type="spellEnd"/>
      <w:r w:rsidRPr="00DE3BB0">
        <w:t xml:space="preserve"> </w:t>
      </w:r>
      <w:proofErr w:type="gramStart"/>
      <w:r w:rsidRPr="00DE3BB0">
        <w:t>РФ</w:t>
      </w:r>
      <w:proofErr w:type="gramEnd"/>
      <w:r w:rsidRPr="00DE3BB0">
        <w:t xml:space="preserve"> не противоречащей Конституции РФ в той мере, в какой, устанавливая, что постановление по делу об административном правонарушении, выразившемся в нарушении законодательства РФ о защите прав потребителей, не может быть вынесено по истечении одного года со дня совершения административного правонарушения, она - по своему конституционно-правовому смыслу в системе действующего правового регулирования - не предполагает распространения указанного срока на привлечение к административной ответственности за административное правонарушение, предусмотренное частью 3 статьи 14.1 данного Кодекса.</w:t>
      </w:r>
    </w:p>
    <w:p w:rsidR="002E0A0E" w:rsidRPr="00DE3BB0" w:rsidRDefault="002E0A0E" w:rsidP="002E0A0E">
      <w:pPr>
        <w:autoSpaceDE w:val="0"/>
        <w:autoSpaceDN w:val="0"/>
        <w:adjustRightInd w:val="0"/>
        <w:ind w:firstLine="540"/>
      </w:pPr>
      <w:r>
        <w:t>Так, у</w:t>
      </w:r>
      <w:r w:rsidRPr="00DE3BB0">
        <w:t>становление</w:t>
      </w:r>
      <w:r>
        <w:t xml:space="preserve"> </w:t>
      </w:r>
      <w:r w:rsidRPr="00DE3BB0">
        <w:t xml:space="preserve">административной ответственности за совершение административного правонарушения, предусмотренного частью 3 статьи 14.1 </w:t>
      </w:r>
      <w:proofErr w:type="spellStart"/>
      <w:r w:rsidRPr="00DE3BB0">
        <w:t>КоАП</w:t>
      </w:r>
      <w:proofErr w:type="spellEnd"/>
      <w:r w:rsidRPr="00DE3BB0">
        <w:t xml:space="preserve"> РФ, направлено на административно-правовую охрану общественных отношений, регулируемых лицензионным законодательством. Соответственно, и привлечение к административной ответственности предполагается именно за нарушения требований или условий специального разрешения (лицензии), которое не может зависеть - в том числе применительно к срокам давности - от наступления тех или иных последствий допущенных нарушений.</w:t>
      </w:r>
    </w:p>
    <w:p w:rsidR="002E0A0E" w:rsidRPr="00DE3BB0" w:rsidRDefault="002E0A0E" w:rsidP="002E0A0E">
      <w:pPr>
        <w:autoSpaceDE w:val="0"/>
        <w:autoSpaceDN w:val="0"/>
        <w:adjustRightInd w:val="0"/>
        <w:ind w:firstLine="540"/>
      </w:pPr>
      <w:proofErr w:type="gramStart"/>
      <w:r w:rsidRPr="00DE3BB0">
        <w:t xml:space="preserve">В то же время при квалификации противоправных действий (бездействия) по части 3 статьи 14.1 </w:t>
      </w:r>
      <w:proofErr w:type="spellStart"/>
      <w:r w:rsidRPr="00DE3BB0">
        <w:t>КоАП</w:t>
      </w:r>
      <w:proofErr w:type="spellEnd"/>
      <w:r w:rsidRPr="00DE3BB0">
        <w:t xml:space="preserve"> РФ необходимо иметь в виду, что они могут не только являть собой формальное нарушение требований и условий специального разрешения (лицензии), но и одновременно затрагивать (ущемлять) права физических или юридических лиц, вовлеченных в соответствующую сферу предпринимательской деятельности.</w:t>
      </w:r>
      <w:proofErr w:type="gramEnd"/>
    </w:p>
    <w:p w:rsidR="002E0A0E" w:rsidRPr="00DE3BB0" w:rsidRDefault="002E0A0E" w:rsidP="002E0A0E">
      <w:pPr>
        <w:autoSpaceDE w:val="0"/>
        <w:autoSpaceDN w:val="0"/>
        <w:adjustRightInd w:val="0"/>
        <w:ind w:firstLine="540"/>
      </w:pPr>
      <w:r w:rsidRPr="00DE3BB0">
        <w:t xml:space="preserve">Если осуществление предпринимательской деятельности с нарушением требований и условий, предусмотренных специальным разрешением (лицензией), повлекло за собой нарушение прав потребителей, виновные лица могут быть привлечены к ответственности по статье 14.4 "Продажа товаров, выполнение </w:t>
      </w:r>
      <w:proofErr w:type="gramStart"/>
      <w:r w:rsidRPr="00DE3BB0">
        <w:t>работ</w:t>
      </w:r>
      <w:proofErr w:type="gramEnd"/>
      <w:r w:rsidRPr="00DE3BB0">
        <w:t xml:space="preserve"> либо оказание населению услуг ненадлежащего качества или с нарушением установленных законодательством Российской Федерации требований" </w:t>
      </w:r>
      <w:proofErr w:type="spellStart"/>
      <w:r w:rsidRPr="00DE3BB0">
        <w:t>КоАП</w:t>
      </w:r>
      <w:proofErr w:type="spellEnd"/>
      <w:r w:rsidRPr="00DE3BB0">
        <w:t xml:space="preserve"> РФ. В этом случае постановление по делу об административном правонарушении, предусмотренном статьей 14.4 </w:t>
      </w:r>
      <w:proofErr w:type="spellStart"/>
      <w:r w:rsidRPr="00DE3BB0">
        <w:t>КоАП</w:t>
      </w:r>
      <w:proofErr w:type="spellEnd"/>
      <w:r w:rsidRPr="00DE3BB0">
        <w:t xml:space="preserve"> РФ, может быть, как это прямо оговорено частью 1 статьи 4.5 данного Кодекса, вынесено не позднее одного года со дня его совершения (обнаружения).</w:t>
      </w:r>
    </w:p>
    <w:p w:rsidR="002E0A0E" w:rsidRPr="00DE3BB0" w:rsidRDefault="002E0A0E" w:rsidP="002E0A0E">
      <w:pPr>
        <w:autoSpaceDE w:val="0"/>
        <w:autoSpaceDN w:val="0"/>
        <w:adjustRightInd w:val="0"/>
        <w:ind w:firstLine="540"/>
      </w:pPr>
      <w:proofErr w:type="gramStart"/>
      <w:r w:rsidRPr="00DE3BB0">
        <w:lastRenderedPageBreak/>
        <w:t xml:space="preserve">Если же нарушение требований и условий, предъявляемых к осуществлению предпринимательской деятельности специальным разрешением (лицензией), повлекшее нарушение прав потребителей, квалифицируется </w:t>
      </w:r>
      <w:proofErr w:type="spellStart"/>
      <w:r w:rsidRPr="00DE3BB0">
        <w:t>правоприменителями</w:t>
      </w:r>
      <w:proofErr w:type="spellEnd"/>
      <w:r w:rsidRPr="00DE3BB0">
        <w:t xml:space="preserve">, в том числе судами, по части 3 статьи 14.1 </w:t>
      </w:r>
      <w:proofErr w:type="spellStart"/>
      <w:r w:rsidRPr="00DE3BB0">
        <w:t>КоАП</w:t>
      </w:r>
      <w:proofErr w:type="spellEnd"/>
      <w:r w:rsidRPr="00DE3BB0">
        <w:t xml:space="preserve"> РФ, юридически это означает не что иное, как вменение в вину лицу, в отношении которого ведется производство по делу об административном правонарушении, нарушения лицензионного законодательства РФ, что в рамках действующего</w:t>
      </w:r>
      <w:proofErr w:type="gramEnd"/>
      <w:r w:rsidRPr="00DE3BB0">
        <w:t xml:space="preserve"> правового регулирования исключает возможность распространения на него специального (особого) срока давности привлечения к административной ответственности, предусмотренного частью 1 статьи 4.5 данного Кодекса за нарушение законодательства РФ о защите прав потребителей.</w:t>
      </w:r>
    </w:p>
    <w:p w:rsidR="002E0A0E" w:rsidRPr="00DE3BB0" w:rsidRDefault="002E0A0E" w:rsidP="002E0A0E">
      <w:pPr>
        <w:autoSpaceDE w:val="0"/>
        <w:autoSpaceDN w:val="0"/>
        <w:adjustRightInd w:val="0"/>
        <w:ind w:firstLine="540"/>
      </w:pPr>
      <w:r>
        <w:t>При этом</w:t>
      </w:r>
      <w:proofErr w:type="gramStart"/>
      <w:r>
        <w:t>,</w:t>
      </w:r>
      <w:proofErr w:type="gramEnd"/>
      <w:r>
        <w:t xml:space="preserve"> д</w:t>
      </w:r>
      <w:r w:rsidRPr="00DE3BB0">
        <w:t xml:space="preserve">анный вывод не исключает права потребителей требовать возмещения убытков и компенсации морального вреда, причиненных их правам нарушением предусмотренных специальным разрешением (лицензией) требований и условий осуществления предпринимательской деятельности, в соответствии с Гражданским кодексом РФ и Законом РФ </w:t>
      </w:r>
      <w:r>
        <w:t>«</w:t>
      </w:r>
      <w:r w:rsidRPr="00DE3BB0">
        <w:t>О защите прав потребителей</w:t>
      </w:r>
      <w:r>
        <w:t>»</w:t>
      </w:r>
      <w:r w:rsidRPr="00DE3BB0">
        <w:t>.</w:t>
      </w:r>
    </w:p>
    <w:p w:rsidR="002E0A0E" w:rsidRPr="00DE3BB0" w:rsidRDefault="002E0A0E" w:rsidP="002E0A0E"/>
    <w:p w:rsidR="00861412" w:rsidRDefault="00861412"/>
    <w:sectPr w:rsidR="00861412" w:rsidSect="00861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2E0A0E"/>
    <w:rsid w:val="000F35FF"/>
    <w:rsid w:val="0021708C"/>
    <w:rsid w:val="002E0A0E"/>
    <w:rsid w:val="00396CCA"/>
    <w:rsid w:val="00861412"/>
    <w:rsid w:val="00F13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A0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CDD60F7A8F977BDA9EF6D2F432B56FF4F198E80EB20D57BC2B9839AC0FB655697148FCA2D58657C3B844058C5y4V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3232</Characters>
  <Application>Microsoft Office Word</Application>
  <DocSecurity>0</DocSecurity>
  <Lines>26</Lines>
  <Paragraphs>7</Paragraphs>
  <ScaleCrop>false</ScaleCrop>
  <Company/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Прокурор</cp:lastModifiedBy>
  <cp:revision>3</cp:revision>
  <dcterms:created xsi:type="dcterms:W3CDTF">2019-02-07T15:18:00Z</dcterms:created>
  <dcterms:modified xsi:type="dcterms:W3CDTF">2019-02-11T08:55:00Z</dcterms:modified>
</cp:coreProperties>
</file>