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1D" w:rsidRDefault="00EA331D" w:rsidP="001C7391">
      <w:pPr>
        <w:widowControl w:val="0"/>
        <w:tabs>
          <w:tab w:val="left" w:pos="142"/>
          <w:tab w:val="left" w:pos="284"/>
        </w:tabs>
        <w:autoSpaceDE w:val="0"/>
        <w:autoSpaceDN w:val="0"/>
        <w:adjustRightInd w:val="0"/>
        <w:ind w:left="-567" w:firstLine="340"/>
        <w:jc w:val="center"/>
        <w:outlineLvl w:val="0"/>
        <w:rPr>
          <w:b/>
          <w:bCs/>
          <w:sz w:val="28"/>
          <w:szCs w:val="28"/>
        </w:rPr>
      </w:pPr>
    </w:p>
    <w:p w:rsidR="00EA331D" w:rsidRDefault="00EA331D" w:rsidP="001C7391">
      <w:pPr>
        <w:widowControl w:val="0"/>
        <w:tabs>
          <w:tab w:val="left" w:pos="142"/>
          <w:tab w:val="left" w:pos="284"/>
        </w:tabs>
        <w:autoSpaceDE w:val="0"/>
        <w:autoSpaceDN w:val="0"/>
        <w:adjustRightInd w:val="0"/>
        <w:ind w:left="-567" w:firstLine="340"/>
        <w:jc w:val="center"/>
        <w:outlineLvl w:val="0"/>
        <w:rPr>
          <w:b/>
          <w:bCs/>
          <w:sz w:val="28"/>
          <w:szCs w:val="28"/>
        </w:rPr>
      </w:pPr>
    </w:p>
    <w:p w:rsidR="00EA331D" w:rsidRDefault="00EA331D" w:rsidP="001C7391">
      <w:pPr>
        <w:widowControl w:val="0"/>
        <w:tabs>
          <w:tab w:val="left" w:pos="142"/>
          <w:tab w:val="left" w:pos="284"/>
        </w:tabs>
        <w:autoSpaceDE w:val="0"/>
        <w:autoSpaceDN w:val="0"/>
        <w:adjustRightInd w:val="0"/>
        <w:ind w:left="-567" w:firstLine="340"/>
        <w:jc w:val="center"/>
        <w:outlineLvl w:val="0"/>
        <w:rPr>
          <w:b/>
          <w:bCs/>
          <w:sz w:val="28"/>
          <w:szCs w:val="28"/>
        </w:rPr>
      </w:pPr>
    </w:p>
    <w:p w:rsidR="00EA331D" w:rsidRDefault="00EA331D" w:rsidP="001C7391">
      <w:pPr>
        <w:widowControl w:val="0"/>
        <w:tabs>
          <w:tab w:val="left" w:pos="142"/>
          <w:tab w:val="left" w:pos="284"/>
        </w:tabs>
        <w:autoSpaceDE w:val="0"/>
        <w:autoSpaceDN w:val="0"/>
        <w:adjustRightInd w:val="0"/>
        <w:ind w:left="-567" w:firstLine="340"/>
        <w:jc w:val="center"/>
        <w:outlineLvl w:val="0"/>
        <w:rPr>
          <w:b/>
          <w:bCs/>
          <w:sz w:val="28"/>
          <w:szCs w:val="28"/>
        </w:rPr>
      </w:pPr>
    </w:p>
    <w:p w:rsidR="00EA331D" w:rsidRDefault="00EA331D" w:rsidP="00EA331D">
      <w:pPr>
        <w:widowControl w:val="0"/>
        <w:autoSpaceDE w:val="0"/>
        <w:autoSpaceDN w:val="0"/>
        <w:adjustRightInd w:val="0"/>
        <w:jc w:val="center"/>
        <w:outlineLvl w:val="0"/>
        <w:rPr>
          <w:b/>
          <w:sz w:val="28"/>
          <w:szCs w:val="28"/>
        </w:rPr>
      </w:pPr>
      <w:r>
        <w:rPr>
          <w:b/>
          <w:sz w:val="28"/>
          <w:szCs w:val="28"/>
        </w:rPr>
        <w:t>АДМИНИСТРАТИВНЫЙ РЕГЛАМЕНТ</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bCs/>
          <w:sz w:val="28"/>
          <w:szCs w:val="28"/>
        </w:rPr>
        <w:t xml:space="preserve"> 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о переводе или об отказе в переводе </w:t>
      </w:r>
      <w:r w:rsidR="00C01222"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002F16D1" w:rsidRPr="001C7391">
        <w:rPr>
          <w:bCs/>
          <w:sz w:val="28"/>
          <w:szCs w:val="28"/>
        </w:rPr>
        <w:t xml:space="preserve"> </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EA331D">
        <w:rPr>
          <w:sz w:val="28"/>
          <w:szCs w:val="28"/>
        </w:rPr>
        <w:t xml:space="preserve">«Сусанинское сельское поселение»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EA331D"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E7BC4"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EA331D">
        <w:rPr>
          <w:rFonts w:ascii="Times New Roman" w:hAnsi="Times New Roman"/>
          <w:sz w:val="28"/>
          <w:szCs w:val="28"/>
        </w:rPr>
        <w:t xml:space="preserve">: </w:t>
      </w:r>
      <w:r w:rsidR="00EA331D" w:rsidRPr="007E01E7">
        <w:rPr>
          <w:rFonts w:ascii="Times New Roman" w:hAnsi="Times New Roman"/>
          <w:sz w:val="28"/>
          <w:szCs w:val="28"/>
          <w:u w:val="single"/>
        </w:rPr>
        <w:t>http://</w:t>
      </w:r>
      <w:r w:rsidR="00EA331D">
        <w:rPr>
          <w:rFonts w:ascii="Times New Roman" w:hAnsi="Times New Roman"/>
          <w:sz w:val="28"/>
          <w:szCs w:val="28"/>
          <w:u w:val="single"/>
        </w:rPr>
        <w:t>сусанинское.рф</w:t>
      </w:r>
      <w:r w:rsidR="00EA331D" w:rsidRPr="007E01E7">
        <w:rPr>
          <w:rFonts w:ascii="Times New Roman" w:hAnsi="Times New Roman"/>
          <w:sz w:val="28"/>
          <w:szCs w:val="28"/>
          <w:u w:val="single"/>
        </w:rPr>
        <w:t>/</w:t>
      </w:r>
      <w:r w:rsidRPr="007E01E7">
        <w:rPr>
          <w:rFonts w:ascii="Times New Roman" w:hAnsi="Times New Roman"/>
          <w:sz w:val="28"/>
          <w:szCs w:val="28"/>
        </w:rPr>
        <w:t>;</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w:t>
      </w:r>
      <w:r w:rsidRPr="007E01E7">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EA331D" w:rsidRDefault="006E7BC4" w:rsidP="006E7BC4">
      <w:pPr>
        <w:autoSpaceDE w:val="0"/>
        <w:autoSpaceDN w:val="0"/>
        <w:adjustRightInd w:val="0"/>
        <w:ind w:firstLine="540"/>
        <w:jc w:val="both"/>
        <w:rPr>
          <w:sz w:val="28"/>
          <w:szCs w:val="28"/>
        </w:rPr>
      </w:pPr>
      <w:r w:rsidRPr="00EA331D">
        <w:rPr>
          <w:sz w:val="28"/>
          <w:szCs w:val="28"/>
        </w:rPr>
        <w:t xml:space="preserve">- в государственной информационной системе «Реестр государственных </w:t>
      </w:r>
      <w:r w:rsidRPr="00EA331D">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EA331D">
        <w:rPr>
          <w:rFonts w:eastAsia="Calibri"/>
          <w:sz w:val="28"/>
          <w:szCs w:val="28"/>
        </w:rPr>
        <w:t xml:space="preserve">Сусанинского </w:t>
      </w:r>
      <w:r w:rsidRPr="006E7BC4">
        <w:rPr>
          <w:rFonts w:eastAsia="Calibri"/>
          <w:sz w:val="28"/>
          <w:szCs w:val="28"/>
        </w:rPr>
        <w:t>сельского поселения</w:t>
      </w:r>
      <w:r w:rsidR="00EA331D">
        <w:rPr>
          <w:rFonts w:eastAsia="Calibri"/>
          <w:sz w:val="28"/>
          <w:szCs w:val="28"/>
        </w:rPr>
        <w:t xml:space="preserve"> Гатчинского муниципального района</w:t>
      </w:r>
      <w:r w:rsidRPr="006E7BC4">
        <w:rPr>
          <w:rFonts w:eastAsia="Calibri"/>
          <w:sz w:val="28"/>
          <w:szCs w:val="28"/>
        </w:rPr>
        <w:t xml:space="preserve"> 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EA331D" w:rsidP="001C7391">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6315F6" w:rsidRPr="006E7BC4">
        <w:rPr>
          <w:sz w:val="28"/>
          <w:szCs w:val="28"/>
        </w:rPr>
        <w:t>ГБУ ЛО «МФЦ»</w:t>
      </w:r>
      <w:r w:rsidR="00B86498" w:rsidRPr="006E7BC4">
        <w:rPr>
          <w:sz w:val="28"/>
          <w:szCs w:val="28"/>
        </w:rPr>
        <w:t>;</w:t>
      </w:r>
      <w:r w:rsidR="006315F6" w:rsidRPr="006E7BC4">
        <w:rPr>
          <w:sz w:val="28"/>
          <w:szCs w:val="28"/>
        </w:rPr>
        <w:t xml:space="preserve"> </w:t>
      </w:r>
    </w:p>
    <w:p w:rsidR="00B86498" w:rsidRPr="006E7BC4" w:rsidRDefault="00EA331D" w:rsidP="001C7391">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E3294"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EA331D" w:rsidP="001C7391">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1E3294" w:rsidRPr="006E7BC4">
        <w:rPr>
          <w:sz w:val="28"/>
          <w:szCs w:val="28"/>
        </w:rPr>
        <w:t>Специализированны</w:t>
      </w:r>
      <w:r>
        <w:rPr>
          <w:sz w:val="28"/>
          <w:szCs w:val="28"/>
        </w:rPr>
        <w:t>е</w:t>
      </w:r>
      <w:r w:rsidR="001E3294" w:rsidRPr="006E7BC4">
        <w:rPr>
          <w:sz w:val="28"/>
          <w:szCs w:val="28"/>
        </w:rPr>
        <w:t xml:space="preserve"> государственны</w:t>
      </w:r>
      <w:r>
        <w:rPr>
          <w:sz w:val="28"/>
          <w:szCs w:val="28"/>
        </w:rPr>
        <w:t>е</w:t>
      </w:r>
      <w:r w:rsidR="001E3294" w:rsidRPr="006E7BC4">
        <w:rPr>
          <w:sz w:val="28"/>
          <w:szCs w:val="28"/>
        </w:rPr>
        <w:t xml:space="preserve"> и муниципальны</w:t>
      </w:r>
      <w:r>
        <w:rPr>
          <w:sz w:val="28"/>
          <w:szCs w:val="28"/>
        </w:rPr>
        <w:t>е</w:t>
      </w:r>
      <w:r w:rsidR="001E3294" w:rsidRPr="006E7BC4">
        <w:rPr>
          <w:sz w:val="28"/>
          <w:szCs w:val="28"/>
        </w:rPr>
        <w:t xml:space="preserve"> организации технической инвентаризации.</w:t>
      </w:r>
    </w:p>
    <w:p w:rsidR="006E7BC4" w:rsidRPr="003E0263"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bookmarkStart w:id="3" w:name="sub_20195"/>
      <w:bookmarkEnd w:id="2"/>
      <w:r w:rsidRPr="003E0263">
        <w:rPr>
          <w:sz w:val="28"/>
          <w:szCs w:val="28"/>
        </w:rPr>
        <w:t xml:space="preserve">В приеме документов и выдаче результата по предоставлению муниципальной услуги также участвует </w:t>
      </w:r>
      <w:r w:rsidRPr="00EA331D">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Pr="00EA331D" w:rsidRDefault="006E7BC4" w:rsidP="006E7BC4">
      <w:pPr>
        <w:widowControl w:val="0"/>
        <w:tabs>
          <w:tab w:val="left" w:pos="142"/>
          <w:tab w:val="left" w:pos="284"/>
        </w:tabs>
        <w:autoSpaceDE w:val="0"/>
        <w:autoSpaceDN w:val="0"/>
        <w:adjustRightInd w:val="0"/>
        <w:ind w:firstLine="709"/>
        <w:jc w:val="both"/>
        <w:rPr>
          <w:sz w:val="28"/>
          <w:szCs w:val="28"/>
        </w:rPr>
      </w:pPr>
      <w:r w:rsidRPr="00EA331D">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Pr="00EA331D"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 ЛО/ЕПГУ –</w:t>
      </w:r>
      <w:r w:rsidR="00EA331D">
        <w:rPr>
          <w:sz w:val="28"/>
          <w:szCs w:val="28"/>
        </w:rPr>
        <w:t xml:space="preserve"> </w:t>
      </w:r>
      <w:r w:rsidRPr="00C674B2">
        <w:rPr>
          <w:sz w:val="28"/>
          <w:szCs w:val="28"/>
        </w:rPr>
        <w:t xml:space="preserve">в ГБУ ЛО «МФЦ» </w:t>
      </w:r>
      <w:r>
        <w:rPr>
          <w:color w:val="4F81BD" w:themeColor="accent1"/>
          <w:sz w:val="28"/>
          <w:szCs w:val="28"/>
          <w:highlight w:val="yellow"/>
        </w:rPr>
        <w:br/>
      </w:r>
      <w:r w:rsidRPr="00EA331D">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2) по телефону – </w:t>
      </w:r>
      <w:r w:rsidR="00EA331D">
        <w:rPr>
          <w:sz w:val="28"/>
          <w:szCs w:val="28"/>
        </w:rPr>
        <w:t xml:space="preserve">в </w:t>
      </w:r>
      <w:r w:rsidRPr="00C674B2">
        <w:rPr>
          <w:sz w:val="28"/>
          <w:szCs w:val="28"/>
        </w:rPr>
        <w:t>ГБУ ЛО «МФЦ»;</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ГБУ ЛО «МФЦ» графика приема заявителей.</w:t>
      </w:r>
    </w:p>
    <w:p w:rsidR="006E7BC4" w:rsidRPr="00EA331D"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EA331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A331D">
        <w:rPr>
          <w:sz w:val="28"/>
          <w:szCs w:val="28"/>
        </w:rPr>
        <w:br/>
        <w:t xml:space="preserve">в ОМСУ, ГБУ ЛО "МФЦ" с использованием информационных технологий, предусмотренных частью 18 статьи 14.1 Федерального закона от 27 июля 2006 года </w:t>
      </w:r>
      <w:r w:rsidRPr="00EA331D">
        <w:rPr>
          <w:sz w:val="28"/>
          <w:szCs w:val="28"/>
        </w:rPr>
        <w:lastRenderedPageBreak/>
        <w:t>N 149-ФЗ "Об информации, информационных технологиях и о защите информации".</w:t>
      </w:r>
    </w:p>
    <w:p w:rsidR="006E7BC4" w:rsidRPr="00EA331D"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EA331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EA331D"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EA331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A331D">
        <w:rPr>
          <w:sz w:val="28"/>
          <w:szCs w:val="28"/>
        </w:rPr>
        <w:br/>
        <w:t>о физическом лице в указанных информационных системах;</w:t>
      </w:r>
    </w:p>
    <w:p w:rsidR="006E7BC4" w:rsidRPr="00EA331D"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EA331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A331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4" w:name="sub_1023"/>
      <w:bookmarkEnd w:id="3"/>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BC51CD"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BC51C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bookmarkEnd w:id="8"/>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lastRenderedPageBreak/>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E71E92">
        <w:rPr>
          <w:color w:val="4F81BD" w:themeColor="accent1"/>
          <w:sz w:val="28"/>
          <w:szCs w:val="28"/>
          <w:highlight w:val="yellow"/>
        </w:rPr>
        <w:t xml:space="preserve">нотариально заверенные копии </w:t>
      </w:r>
      <w:r w:rsidR="00B04072" w:rsidRPr="00E71E92">
        <w:rPr>
          <w:color w:val="4F81BD" w:themeColor="accent1"/>
          <w:sz w:val="28"/>
          <w:szCs w:val="28"/>
          <w:highlight w:val="yellow"/>
        </w:rPr>
        <w:t>п</w:t>
      </w:r>
      <w:r w:rsidR="00B04072" w:rsidRPr="006E1BC3">
        <w:rPr>
          <w:sz w:val="28"/>
          <w:szCs w:val="28"/>
        </w:rPr>
        <w:t>равоустанавливающи</w:t>
      </w:r>
      <w:r w:rsidR="00E71E92">
        <w:rPr>
          <w:sz w:val="28"/>
          <w:szCs w:val="28"/>
        </w:rPr>
        <w:t>х</w:t>
      </w:r>
      <w:r w:rsidR="00B04072" w:rsidRPr="006E1BC3">
        <w:rPr>
          <w:sz w:val="28"/>
          <w:szCs w:val="28"/>
        </w:rPr>
        <w:t xml:space="preserve"> 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6D2638" w:rsidRDefault="006A79BB" w:rsidP="001C7391">
      <w:pPr>
        <w:ind w:firstLine="709"/>
        <w:jc w:val="both"/>
        <w:rPr>
          <w:sz w:val="28"/>
          <w:szCs w:val="28"/>
        </w:rPr>
      </w:pPr>
      <w:r>
        <w:rPr>
          <w:color w:val="4F81BD" w:themeColor="accent1"/>
          <w:sz w:val="28"/>
          <w:szCs w:val="28"/>
          <w:highlight w:val="yellow"/>
        </w:rPr>
        <w:t>4</w:t>
      </w:r>
      <w:r w:rsidR="00BB35F6" w:rsidRPr="006D2638">
        <w:rPr>
          <w:color w:val="4F81BD" w:themeColor="accent1"/>
          <w:sz w:val="28"/>
          <w:szCs w:val="28"/>
          <w:highlight w:val="yellow"/>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BB35F6" w:rsidRPr="00BB35F6">
        <w:rPr>
          <w:color w:val="4F81BD" w:themeColor="accent1"/>
          <w:sz w:val="28"/>
          <w:szCs w:val="28"/>
          <w:highlight w:val="yellow"/>
        </w:rPr>
        <w:t xml:space="preserve"> (при обращении физического лица);</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w:t>
      </w:r>
      <w:bookmarkStart w:id="9" w:name="_GoBack"/>
      <w:bookmarkEnd w:id="9"/>
      <w:r w:rsidRPr="007F17BA">
        <w:rPr>
          <w:rFonts w:ascii="Times New Roman" w:hAnsi="Times New Roman" w:cs="Times New Roman"/>
          <w:sz w:val="28"/>
          <w:szCs w:val="28"/>
          <w:lang w:eastAsia="en-US"/>
        </w:rPr>
        <w:t>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0B6D01">
        <w:rPr>
          <w:color w:val="4F81BD" w:themeColor="accent1"/>
          <w:sz w:val="28"/>
          <w:szCs w:val="28"/>
          <w:highlight w:val="yellow"/>
        </w:rPr>
        <w:t xml:space="preserve">копию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rsidR="007F17BA" w:rsidRDefault="007F17BA" w:rsidP="001C7391">
      <w:pPr>
        <w:autoSpaceDE w:val="0"/>
        <w:autoSpaceDN w:val="0"/>
        <w:adjustRightInd w:val="0"/>
        <w:ind w:firstLine="709"/>
        <w:jc w:val="both"/>
        <w:rPr>
          <w:color w:val="4F81BD" w:themeColor="accent1"/>
          <w:sz w:val="28"/>
          <w:szCs w:val="28"/>
          <w:highlight w:val="yellow"/>
        </w:rPr>
      </w:pPr>
      <w:r w:rsidRPr="007F17BA">
        <w:rPr>
          <w:color w:val="4F81BD" w:themeColor="accent1"/>
          <w:sz w:val="28"/>
          <w:szCs w:val="28"/>
          <w:highlight w:val="yellow"/>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7F17BA" w:rsidRDefault="007F17BA" w:rsidP="001C7391">
      <w:pPr>
        <w:autoSpaceDE w:val="0"/>
        <w:autoSpaceDN w:val="0"/>
        <w:adjustRightInd w:val="0"/>
        <w:ind w:firstLine="709"/>
        <w:jc w:val="both"/>
        <w:rPr>
          <w:color w:val="4F81BD" w:themeColor="accent1"/>
          <w:sz w:val="28"/>
          <w:szCs w:val="28"/>
          <w:highlight w:val="yellow"/>
        </w:rPr>
      </w:pPr>
      <w:r>
        <w:rPr>
          <w:color w:val="4F81BD" w:themeColor="accent1"/>
          <w:sz w:val="28"/>
          <w:szCs w:val="28"/>
          <w:highlight w:val="yellow"/>
        </w:rPr>
        <w:t>8</w:t>
      </w:r>
      <w:r w:rsidR="005C1E16" w:rsidRPr="007F17BA">
        <w:rPr>
          <w:color w:val="4F81BD" w:themeColor="accent1"/>
          <w:sz w:val="28"/>
          <w:szCs w:val="28"/>
          <w:highlight w:val="yellow"/>
        </w:rPr>
        <w:t>) согласие каждого собственника всех помещений, примыкающих к переводимому помещению, на перевод жилог</w:t>
      </w:r>
      <w:r w:rsidR="00D4624B">
        <w:rPr>
          <w:color w:val="4F81BD" w:themeColor="accent1"/>
          <w:sz w:val="28"/>
          <w:szCs w:val="28"/>
          <w:highlight w:val="yellow"/>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CB078C">
        <w:rPr>
          <w:sz w:val="28"/>
          <w:szCs w:val="28"/>
        </w:rPr>
        <w:t>2.7.</w:t>
      </w:r>
      <w:r w:rsidR="00456CB4" w:rsidRPr="00CB078C">
        <w:rPr>
          <w:sz w:val="28"/>
          <w:szCs w:val="28"/>
        </w:rPr>
        <w:t xml:space="preserve"> </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7949E8">
        <w:rPr>
          <w:rFonts w:eastAsia="Calibri"/>
          <w:color w:val="4F81BD" w:themeColor="accent1"/>
          <w:sz w:val="28"/>
          <w:szCs w:val="28"/>
          <w:highlight w:val="yellow"/>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highlight w:val="yellow"/>
        </w:rPr>
      </w:pPr>
      <w:r w:rsidRPr="007949E8">
        <w:rPr>
          <w:color w:val="4F81BD" w:themeColor="accent1"/>
          <w:sz w:val="28"/>
          <w:szCs w:val="28"/>
          <w:highlight w:val="yellow"/>
        </w:rPr>
        <w:t xml:space="preserve">2.7.2. При предоставлении </w:t>
      </w:r>
      <w:r>
        <w:rPr>
          <w:color w:val="4F81BD" w:themeColor="accent1"/>
          <w:sz w:val="28"/>
          <w:szCs w:val="28"/>
          <w:highlight w:val="yellow"/>
        </w:rPr>
        <w:t>муниципальной</w:t>
      </w:r>
      <w:r w:rsidRPr="007949E8">
        <w:rPr>
          <w:color w:val="4F81BD" w:themeColor="accent1"/>
          <w:sz w:val="28"/>
          <w:szCs w:val="28"/>
          <w:highlight w:val="yellow"/>
        </w:rPr>
        <w:t xml:space="preserve"> услуги запрещается требовать от Заявителя:</w:t>
      </w:r>
    </w:p>
    <w:p w:rsidR="00CB078C" w:rsidRPr="007949E8" w:rsidRDefault="00CB078C" w:rsidP="00CB078C">
      <w:pPr>
        <w:widowControl w:val="0"/>
        <w:autoSpaceDE w:val="0"/>
        <w:autoSpaceDN w:val="0"/>
        <w:adjustRightInd w:val="0"/>
        <w:ind w:firstLine="709"/>
        <w:jc w:val="both"/>
        <w:rPr>
          <w:color w:val="4F81BD" w:themeColor="accent1"/>
          <w:sz w:val="28"/>
          <w:szCs w:val="28"/>
          <w:highlight w:val="yellow"/>
        </w:rPr>
      </w:pPr>
      <w:r w:rsidRPr="007949E8">
        <w:rPr>
          <w:color w:val="4F81BD" w:themeColor="accent1"/>
          <w:sz w:val="28"/>
          <w:szCs w:val="28"/>
          <w:highlight w:val="yellow"/>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4F81BD" w:themeColor="accent1"/>
          <w:sz w:val="28"/>
          <w:szCs w:val="28"/>
          <w:highlight w:val="yellow"/>
        </w:rPr>
        <w:br/>
      </w:r>
      <w:r w:rsidRPr="007949E8">
        <w:rPr>
          <w:color w:val="4F81BD" w:themeColor="accent1"/>
          <w:sz w:val="28"/>
          <w:szCs w:val="28"/>
          <w:highlight w:val="yellow"/>
        </w:rPr>
        <w:t xml:space="preserve">с предоставлением </w:t>
      </w:r>
      <w:r>
        <w:rPr>
          <w:color w:val="4F81BD" w:themeColor="accent1"/>
          <w:sz w:val="28"/>
          <w:szCs w:val="28"/>
          <w:highlight w:val="yellow"/>
        </w:rPr>
        <w:t>муниципальной</w:t>
      </w:r>
      <w:r w:rsidRPr="007949E8">
        <w:rPr>
          <w:color w:val="4F81BD" w:themeColor="accent1"/>
          <w:sz w:val="28"/>
          <w:szCs w:val="28"/>
          <w:highlight w:val="yellow"/>
        </w:rPr>
        <w:t xml:space="preserve"> услуги;</w:t>
      </w:r>
    </w:p>
    <w:p w:rsidR="00CB078C" w:rsidRPr="007949E8" w:rsidRDefault="00CB078C" w:rsidP="00CB078C">
      <w:pPr>
        <w:widowControl w:val="0"/>
        <w:autoSpaceDE w:val="0"/>
        <w:autoSpaceDN w:val="0"/>
        <w:adjustRightInd w:val="0"/>
        <w:ind w:firstLine="709"/>
        <w:jc w:val="both"/>
        <w:rPr>
          <w:color w:val="4F81BD" w:themeColor="accent1"/>
          <w:sz w:val="28"/>
          <w:szCs w:val="28"/>
          <w:highlight w:val="yellow"/>
        </w:rPr>
      </w:pPr>
      <w:r w:rsidRPr="007949E8">
        <w:rPr>
          <w:color w:val="4F81BD" w:themeColor="accent1"/>
          <w:sz w:val="28"/>
          <w:szCs w:val="28"/>
          <w:highlight w:val="yellow"/>
        </w:rPr>
        <w:t xml:space="preserve">представления документов и информации, которые в соответствии </w:t>
      </w:r>
      <w:r>
        <w:rPr>
          <w:color w:val="4F81BD" w:themeColor="accent1"/>
          <w:sz w:val="28"/>
          <w:szCs w:val="28"/>
          <w:highlight w:val="yellow"/>
        </w:rPr>
        <w:br/>
      </w:r>
      <w:r w:rsidRPr="007949E8">
        <w:rPr>
          <w:color w:val="4F81BD" w:themeColor="accent1"/>
          <w:sz w:val="28"/>
          <w:szCs w:val="28"/>
          <w:highlight w:val="yellow"/>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Pr>
          <w:color w:val="4F81BD" w:themeColor="accent1"/>
          <w:sz w:val="28"/>
          <w:szCs w:val="28"/>
          <w:highlight w:val="yellow"/>
        </w:rPr>
        <w:t>муниципальную</w:t>
      </w:r>
      <w:r w:rsidRPr="007949E8">
        <w:rPr>
          <w:color w:val="4F81BD" w:themeColor="accent1"/>
          <w:sz w:val="28"/>
          <w:szCs w:val="28"/>
          <w:highlight w:val="yellow"/>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949E8">
          <w:rPr>
            <w:color w:val="4F81BD" w:themeColor="accent1"/>
            <w:sz w:val="28"/>
            <w:szCs w:val="28"/>
            <w:highlight w:val="yellow"/>
          </w:rPr>
          <w:t>части 6 статьи 7</w:t>
        </w:r>
      </w:hyperlink>
      <w:r w:rsidRPr="007949E8">
        <w:rPr>
          <w:color w:val="4F81BD" w:themeColor="accent1"/>
          <w:sz w:val="28"/>
          <w:szCs w:val="28"/>
          <w:highlight w:val="yellow"/>
        </w:rPr>
        <w:t xml:space="preserve"> Федерального закона </w:t>
      </w:r>
      <w:r w:rsidRPr="003902A6">
        <w:rPr>
          <w:color w:val="4F81BD" w:themeColor="accent1"/>
          <w:sz w:val="28"/>
          <w:szCs w:val="28"/>
          <w:highlight w:val="yellow"/>
        </w:rPr>
        <w:t>от 27.07.2010 № 210-ФЗ "Об организации предоставления государственных и муниципальных услуг" (далее – Федеральный закон № 210)</w:t>
      </w:r>
      <w:r w:rsidRPr="007949E8">
        <w:rPr>
          <w:color w:val="4F81BD" w:themeColor="accent1"/>
          <w:sz w:val="28"/>
          <w:szCs w:val="28"/>
          <w:highlight w:val="yellow"/>
        </w:rPr>
        <w:t>;</w:t>
      </w:r>
    </w:p>
    <w:p w:rsidR="00CB078C" w:rsidRPr="007949E8" w:rsidRDefault="00CB078C" w:rsidP="00CB078C">
      <w:pPr>
        <w:widowControl w:val="0"/>
        <w:autoSpaceDE w:val="0"/>
        <w:autoSpaceDN w:val="0"/>
        <w:adjustRightInd w:val="0"/>
        <w:ind w:firstLine="709"/>
        <w:jc w:val="both"/>
        <w:rPr>
          <w:color w:val="4F81BD" w:themeColor="accent1"/>
          <w:sz w:val="28"/>
          <w:szCs w:val="28"/>
          <w:highlight w:val="yellow"/>
        </w:rPr>
      </w:pPr>
      <w:r w:rsidRPr="007949E8">
        <w:rPr>
          <w:color w:val="4F81BD" w:themeColor="accent1"/>
          <w:sz w:val="28"/>
          <w:szCs w:val="28"/>
          <w:highlight w:val="yellow"/>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color w:val="4F81BD" w:themeColor="accent1"/>
          <w:sz w:val="28"/>
          <w:szCs w:val="28"/>
          <w:highlight w:val="yellow"/>
        </w:rPr>
        <w:br/>
      </w:r>
      <w:r w:rsidRPr="007949E8">
        <w:rPr>
          <w:color w:val="4F81BD" w:themeColor="accent1"/>
          <w:sz w:val="28"/>
          <w:szCs w:val="28"/>
          <w:highlight w:val="yellow"/>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949E8">
          <w:rPr>
            <w:color w:val="4F81BD" w:themeColor="accent1"/>
            <w:sz w:val="28"/>
            <w:szCs w:val="28"/>
            <w:highlight w:val="yellow"/>
          </w:rPr>
          <w:t>части 1 статьи 9</w:t>
        </w:r>
      </w:hyperlink>
      <w:r w:rsidRPr="007949E8">
        <w:rPr>
          <w:color w:val="4F81BD" w:themeColor="accent1"/>
          <w:sz w:val="28"/>
          <w:szCs w:val="28"/>
          <w:highlight w:val="yellow"/>
        </w:rPr>
        <w:t xml:space="preserve"> Федерального закона </w:t>
      </w:r>
      <w:r>
        <w:rPr>
          <w:color w:val="4F81BD" w:themeColor="accent1"/>
          <w:sz w:val="28"/>
          <w:szCs w:val="28"/>
          <w:highlight w:val="yellow"/>
        </w:rPr>
        <w:t>№</w:t>
      </w:r>
      <w:r w:rsidRPr="007949E8">
        <w:rPr>
          <w:color w:val="4F81BD" w:themeColor="accent1"/>
          <w:sz w:val="28"/>
          <w:szCs w:val="28"/>
          <w:highlight w:val="yellow"/>
        </w:rPr>
        <w:t xml:space="preserve"> 210-ФЗ;</w:t>
      </w:r>
    </w:p>
    <w:p w:rsidR="00CB078C" w:rsidRPr="007949E8" w:rsidRDefault="00CB078C" w:rsidP="00CB078C">
      <w:pPr>
        <w:widowControl w:val="0"/>
        <w:autoSpaceDE w:val="0"/>
        <w:autoSpaceDN w:val="0"/>
        <w:adjustRightInd w:val="0"/>
        <w:ind w:firstLine="709"/>
        <w:jc w:val="both"/>
        <w:rPr>
          <w:color w:val="4F81BD" w:themeColor="accent1"/>
          <w:sz w:val="28"/>
          <w:szCs w:val="28"/>
          <w:highlight w:val="yellow"/>
        </w:rPr>
      </w:pPr>
      <w:r w:rsidRPr="007949E8">
        <w:rPr>
          <w:color w:val="4F81BD" w:themeColor="accent1"/>
          <w:sz w:val="28"/>
          <w:szCs w:val="28"/>
          <w:highlight w:val="yellow"/>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color w:val="4F81BD" w:themeColor="accent1"/>
          <w:sz w:val="28"/>
          <w:szCs w:val="28"/>
          <w:highlight w:val="yellow"/>
        </w:rPr>
        <w:t>муниципальной</w:t>
      </w:r>
      <w:r w:rsidRPr="007949E8">
        <w:rPr>
          <w:color w:val="4F81BD" w:themeColor="accent1"/>
          <w:sz w:val="28"/>
          <w:szCs w:val="28"/>
          <w:highlight w:val="yellow"/>
        </w:rPr>
        <w:t xml:space="preserve"> услуги, либо </w:t>
      </w:r>
      <w:r>
        <w:rPr>
          <w:color w:val="4F81BD" w:themeColor="accent1"/>
          <w:sz w:val="28"/>
          <w:szCs w:val="28"/>
          <w:highlight w:val="yellow"/>
        </w:rPr>
        <w:br/>
      </w:r>
      <w:r w:rsidRPr="007949E8">
        <w:rPr>
          <w:color w:val="4F81BD" w:themeColor="accent1"/>
          <w:sz w:val="28"/>
          <w:szCs w:val="28"/>
          <w:highlight w:val="yellow"/>
        </w:rPr>
        <w:t xml:space="preserve">в предоставлении </w:t>
      </w:r>
      <w:r>
        <w:rPr>
          <w:color w:val="4F81BD" w:themeColor="accent1"/>
          <w:sz w:val="28"/>
          <w:szCs w:val="28"/>
          <w:highlight w:val="yellow"/>
        </w:rPr>
        <w:t>муниципальной</w:t>
      </w:r>
      <w:r w:rsidRPr="007949E8">
        <w:rPr>
          <w:color w:val="4F81BD" w:themeColor="accent1"/>
          <w:sz w:val="28"/>
          <w:szCs w:val="28"/>
          <w:highlight w:val="yellow"/>
        </w:rPr>
        <w:t xml:space="preserve"> услуги, за исключением случаев, предусмотренных </w:t>
      </w:r>
      <w:hyperlink r:id="rId13" w:history="1">
        <w:r w:rsidRPr="007949E8">
          <w:rPr>
            <w:color w:val="4F81BD" w:themeColor="accent1"/>
            <w:sz w:val="28"/>
            <w:szCs w:val="28"/>
            <w:highlight w:val="yellow"/>
          </w:rPr>
          <w:t>пунктом 4 части 1 статьи 7</w:t>
        </w:r>
      </w:hyperlink>
      <w:r w:rsidRPr="007949E8">
        <w:rPr>
          <w:color w:val="4F81BD" w:themeColor="accent1"/>
          <w:sz w:val="28"/>
          <w:szCs w:val="28"/>
          <w:highlight w:val="yellow"/>
        </w:rPr>
        <w:t xml:space="preserve"> Федерального закона </w:t>
      </w:r>
      <w:r>
        <w:rPr>
          <w:color w:val="4F81BD" w:themeColor="accent1"/>
          <w:sz w:val="28"/>
          <w:szCs w:val="28"/>
          <w:highlight w:val="yellow"/>
        </w:rPr>
        <w:t xml:space="preserve">№ </w:t>
      </w:r>
      <w:r w:rsidRPr="007949E8">
        <w:rPr>
          <w:color w:val="4F81BD" w:themeColor="accent1"/>
          <w:sz w:val="28"/>
          <w:szCs w:val="28"/>
          <w:highlight w:val="yellow"/>
        </w:rPr>
        <w:t>210-ФЗ;</w:t>
      </w:r>
    </w:p>
    <w:p w:rsidR="00CB078C" w:rsidRPr="007949E8" w:rsidRDefault="00CB078C" w:rsidP="00CB078C">
      <w:pPr>
        <w:widowControl w:val="0"/>
        <w:autoSpaceDE w:val="0"/>
        <w:autoSpaceDN w:val="0"/>
        <w:adjustRightInd w:val="0"/>
        <w:ind w:firstLine="709"/>
        <w:jc w:val="both"/>
        <w:rPr>
          <w:color w:val="4F81BD" w:themeColor="accent1"/>
          <w:sz w:val="28"/>
          <w:szCs w:val="28"/>
          <w:highlight w:val="yellow"/>
        </w:rPr>
      </w:pPr>
      <w:r w:rsidRPr="007949E8">
        <w:rPr>
          <w:color w:val="4F81BD" w:themeColor="accent1"/>
          <w:sz w:val="28"/>
          <w:szCs w:val="28"/>
          <w:highlight w:val="yellow"/>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949E8">
          <w:rPr>
            <w:color w:val="4F81BD" w:themeColor="accent1"/>
            <w:sz w:val="28"/>
            <w:szCs w:val="28"/>
            <w:highlight w:val="yellow"/>
          </w:rPr>
          <w:t>пунктом 7.2 части 1 статьи 16</w:t>
        </w:r>
      </w:hyperlink>
      <w:r w:rsidRPr="007949E8">
        <w:rPr>
          <w:color w:val="4F81BD" w:themeColor="accent1"/>
          <w:sz w:val="28"/>
          <w:szCs w:val="28"/>
          <w:highlight w:val="yellow"/>
        </w:rPr>
        <w:t xml:space="preserve"> Федерального закона </w:t>
      </w:r>
      <w:r>
        <w:rPr>
          <w:color w:val="4F81BD" w:themeColor="accent1"/>
          <w:sz w:val="28"/>
          <w:szCs w:val="28"/>
          <w:highlight w:val="yellow"/>
        </w:rPr>
        <w:t>№</w:t>
      </w:r>
      <w:r w:rsidRPr="007949E8">
        <w:rPr>
          <w:color w:val="4F81BD" w:themeColor="accent1"/>
          <w:sz w:val="28"/>
          <w:szCs w:val="28"/>
          <w:highlight w:val="yellow"/>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7949E8" w:rsidRDefault="00CB078C" w:rsidP="00CB078C">
      <w:pPr>
        <w:widowControl w:val="0"/>
        <w:autoSpaceDE w:val="0"/>
        <w:autoSpaceDN w:val="0"/>
        <w:adjustRightInd w:val="0"/>
        <w:ind w:firstLine="709"/>
        <w:jc w:val="both"/>
        <w:rPr>
          <w:color w:val="4F81BD" w:themeColor="accent1"/>
          <w:sz w:val="28"/>
          <w:szCs w:val="28"/>
          <w:highlight w:val="yellow"/>
        </w:rPr>
      </w:pPr>
      <w:r w:rsidRPr="007949E8">
        <w:rPr>
          <w:color w:val="4F81BD" w:themeColor="accent1"/>
          <w:sz w:val="28"/>
          <w:szCs w:val="28"/>
          <w:highlight w:val="yellow"/>
        </w:rPr>
        <w:t xml:space="preserve">2.7.3. При наступлении событий, являющихся основанием для предоставления </w:t>
      </w:r>
      <w:r>
        <w:rPr>
          <w:color w:val="4F81BD" w:themeColor="accent1"/>
          <w:sz w:val="28"/>
          <w:szCs w:val="28"/>
          <w:highlight w:val="yellow"/>
        </w:rPr>
        <w:t>муниципальной</w:t>
      </w:r>
      <w:r w:rsidRPr="007949E8">
        <w:rPr>
          <w:color w:val="4F81BD" w:themeColor="accent1"/>
          <w:sz w:val="28"/>
          <w:szCs w:val="28"/>
          <w:highlight w:val="yellow"/>
        </w:rPr>
        <w:t xml:space="preserve"> услуги, </w:t>
      </w:r>
      <w:r>
        <w:rPr>
          <w:color w:val="4F81BD" w:themeColor="accent1"/>
          <w:sz w:val="28"/>
          <w:szCs w:val="28"/>
          <w:highlight w:val="yellow"/>
        </w:rPr>
        <w:t>администрация,</w:t>
      </w:r>
      <w:r w:rsidRPr="007949E8">
        <w:rPr>
          <w:color w:val="4F81BD" w:themeColor="accent1"/>
          <w:sz w:val="28"/>
          <w:szCs w:val="28"/>
          <w:highlight w:val="yellow"/>
        </w:rPr>
        <w:t xml:space="preserve"> предоставляющ</w:t>
      </w:r>
      <w:r>
        <w:rPr>
          <w:color w:val="4F81BD" w:themeColor="accent1"/>
          <w:sz w:val="28"/>
          <w:szCs w:val="28"/>
          <w:highlight w:val="yellow"/>
        </w:rPr>
        <w:t>ая</w:t>
      </w:r>
      <w:r w:rsidRPr="007949E8">
        <w:rPr>
          <w:color w:val="4F81BD" w:themeColor="accent1"/>
          <w:sz w:val="28"/>
          <w:szCs w:val="28"/>
          <w:highlight w:val="yellow"/>
        </w:rPr>
        <w:t xml:space="preserve"> </w:t>
      </w:r>
      <w:r>
        <w:rPr>
          <w:color w:val="4F81BD" w:themeColor="accent1"/>
          <w:sz w:val="28"/>
          <w:szCs w:val="28"/>
          <w:highlight w:val="yellow"/>
        </w:rPr>
        <w:t>муниципальную</w:t>
      </w:r>
      <w:r w:rsidRPr="007949E8">
        <w:rPr>
          <w:color w:val="4F81BD" w:themeColor="accent1"/>
          <w:sz w:val="28"/>
          <w:szCs w:val="28"/>
          <w:highlight w:val="yellow"/>
        </w:rPr>
        <w:t xml:space="preserve"> услугу, вправе:</w:t>
      </w:r>
    </w:p>
    <w:p w:rsidR="00CB078C" w:rsidRPr="007949E8" w:rsidRDefault="00CB078C" w:rsidP="00CB078C">
      <w:pPr>
        <w:widowControl w:val="0"/>
        <w:autoSpaceDE w:val="0"/>
        <w:autoSpaceDN w:val="0"/>
        <w:adjustRightInd w:val="0"/>
        <w:ind w:firstLine="709"/>
        <w:jc w:val="both"/>
        <w:rPr>
          <w:color w:val="4F81BD" w:themeColor="accent1"/>
          <w:sz w:val="28"/>
          <w:szCs w:val="28"/>
          <w:highlight w:val="yellow"/>
        </w:rPr>
      </w:pPr>
      <w:r w:rsidRPr="007949E8">
        <w:rPr>
          <w:color w:val="4F81BD" w:themeColor="accent1"/>
          <w:sz w:val="28"/>
          <w:szCs w:val="28"/>
          <w:highlight w:val="yellow"/>
        </w:rPr>
        <w:t xml:space="preserve">1) проводить мероприятия, направленные на подготовку результатов предоставления </w:t>
      </w:r>
      <w:r>
        <w:rPr>
          <w:color w:val="4F81BD" w:themeColor="accent1"/>
          <w:sz w:val="28"/>
          <w:szCs w:val="28"/>
          <w:highlight w:val="yellow"/>
        </w:rPr>
        <w:t>муниципальных</w:t>
      </w:r>
      <w:r w:rsidRPr="007949E8">
        <w:rPr>
          <w:color w:val="4F81BD" w:themeColor="accent1"/>
          <w:sz w:val="28"/>
          <w:szCs w:val="28"/>
          <w:highlight w:val="yellow"/>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rPr>
      </w:pPr>
      <w:r w:rsidRPr="007949E8">
        <w:rPr>
          <w:color w:val="4F81BD" w:themeColor="accent1"/>
          <w:sz w:val="28"/>
          <w:szCs w:val="28"/>
          <w:highlight w:val="yellow"/>
        </w:rPr>
        <w:t xml:space="preserve">2) при условии наличия запроса заявителя о предоставлении </w:t>
      </w:r>
      <w:r>
        <w:rPr>
          <w:color w:val="4F81BD" w:themeColor="accent1"/>
          <w:sz w:val="28"/>
          <w:szCs w:val="28"/>
          <w:highlight w:val="yellow"/>
        </w:rPr>
        <w:t>муниципальной</w:t>
      </w:r>
      <w:r w:rsidRPr="007949E8">
        <w:rPr>
          <w:color w:val="4F81BD" w:themeColor="accent1"/>
          <w:sz w:val="28"/>
          <w:szCs w:val="28"/>
          <w:highlight w:val="yellow"/>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CB078C" w:rsidRDefault="007F5559"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CB078C" w:rsidRDefault="00CF714A" w:rsidP="001C7391">
      <w:pPr>
        <w:widowControl w:val="0"/>
        <w:tabs>
          <w:tab w:val="left" w:pos="1134"/>
        </w:tabs>
        <w:ind w:firstLine="709"/>
        <w:jc w:val="both"/>
        <w:rPr>
          <w:color w:val="4F81BD" w:themeColor="accent1"/>
          <w:sz w:val="28"/>
          <w:szCs w:val="28"/>
          <w:highlight w:val="yellow"/>
        </w:rPr>
      </w:pPr>
      <w:r w:rsidRPr="00CB078C">
        <w:rPr>
          <w:color w:val="4F81BD" w:themeColor="accent1"/>
          <w:sz w:val="28"/>
          <w:szCs w:val="28"/>
          <w:highlight w:val="yellow"/>
        </w:rPr>
        <w:t>1) Заявление на получение услуги оформлено не в соответствии с административным регламентом:</w:t>
      </w:r>
    </w:p>
    <w:p w:rsidR="007F5559" w:rsidRPr="00CB078C" w:rsidRDefault="00CF714A"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 xml:space="preserve">- </w:t>
      </w:r>
      <w:r w:rsidR="007F5559" w:rsidRPr="00CB078C">
        <w:rPr>
          <w:color w:val="4F81BD" w:themeColor="accent1"/>
          <w:sz w:val="28"/>
          <w:szCs w:val="28"/>
          <w:highlight w:val="yellow"/>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CB078C">
        <w:rPr>
          <w:color w:val="4F81BD" w:themeColor="accent1"/>
          <w:sz w:val="28"/>
          <w:szCs w:val="28"/>
          <w:highlight w:val="yellow"/>
        </w:rPr>
        <w:t xml:space="preserve">муниципальной </w:t>
      </w:r>
      <w:r w:rsidR="007F5559" w:rsidRPr="00CB078C">
        <w:rPr>
          <w:color w:val="4F81BD" w:themeColor="accent1"/>
          <w:sz w:val="28"/>
          <w:szCs w:val="28"/>
          <w:highlight w:val="yellow"/>
        </w:rPr>
        <w:t>услуги;</w:t>
      </w:r>
    </w:p>
    <w:p w:rsidR="007F5559" w:rsidRPr="00CB078C" w:rsidRDefault="00CF714A"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w:t>
      </w:r>
      <w:r w:rsidR="007F5559" w:rsidRPr="00CB078C">
        <w:rPr>
          <w:color w:val="4F81BD" w:themeColor="accent1"/>
          <w:sz w:val="28"/>
          <w:szCs w:val="28"/>
          <w:highlight w:val="yellow"/>
        </w:rPr>
        <w:t xml:space="preserve"> текст в заявлении не поддается прочтению;</w:t>
      </w:r>
    </w:p>
    <w:p w:rsidR="00CF714A" w:rsidRPr="00CB078C" w:rsidRDefault="00CF714A" w:rsidP="001C7391">
      <w:pPr>
        <w:widowControl w:val="0"/>
        <w:tabs>
          <w:tab w:val="left" w:pos="1134"/>
        </w:tabs>
        <w:ind w:firstLine="709"/>
        <w:jc w:val="both"/>
        <w:rPr>
          <w:color w:val="4F81BD" w:themeColor="accent1"/>
          <w:sz w:val="28"/>
          <w:szCs w:val="28"/>
          <w:highlight w:val="yellow"/>
        </w:rPr>
      </w:pPr>
      <w:r w:rsidRPr="00CB078C">
        <w:rPr>
          <w:color w:val="4F81BD" w:themeColor="accent1"/>
          <w:sz w:val="28"/>
          <w:szCs w:val="28"/>
          <w:highlight w:val="yellow"/>
        </w:rPr>
        <w:t>2) Заявление подано лицом, не уполномоченным на осуществление таких действий:</w:t>
      </w:r>
    </w:p>
    <w:p w:rsidR="007F5559" w:rsidRPr="00CB078C" w:rsidRDefault="00CF714A"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w:t>
      </w:r>
      <w:r w:rsidR="007F5559" w:rsidRPr="00CB078C">
        <w:rPr>
          <w:color w:val="4F81BD" w:themeColor="accent1"/>
          <w:sz w:val="28"/>
          <w:szCs w:val="28"/>
          <w:highlight w:val="yellow"/>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CB078C" w:rsidRDefault="007F5559" w:rsidP="001C7391">
      <w:pPr>
        <w:tabs>
          <w:tab w:val="left" w:pos="142"/>
          <w:tab w:val="left" w:pos="284"/>
        </w:tabs>
        <w:ind w:firstLine="709"/>
        <w:jc w:val="both"/>
        <w:rPr>
          <w:bCs/>
          <w:color w:val="4F81BD" w:themeColor="accent1"/>
          <w:sz w:val="28"/>
          <w:szCs w:val="28"/>
          <w:highlight w:val="yellow"/>
        </w:rPr>
      </w:pPr>
      <w:r w:rsidRPr="00CB078C">
        <w:rPr>
          <w:color w:val="4F81BD" w:themeColor="accent1"/>
          <w:sz w:val="28"/>
          <w:szCs w:val="28"/>
          <w:highlight w:val="yellow"/>
        </w:rPr>
        <w:t xml:space="preserve">Основаниями для отказа в </w:t>
      </w:r>
      <w:r w:rsidR="00456CB4" w:rsidRPr="00CB078C">
        <w:rPr>
          <w:color w:val="4F81BD" w:themeColor="accent1"/>
          <w:sz w:val="28"/>
          <w:szCs w:val="28"/>
          <w:highlight w:val="yellow"/>
        </w:rPr>
        <w:t>предоставлении муниципальной услуги</w:t>
      </w:r>
      <w:r w:rsidRPr="00CB078C">
        <w:rPr>
          <w:bCs/>
          <w:color w:val="4F81BD" w:themeColor="accent1"/>
          <w:sz w:val="28"/>
          <w:szCs w:val="28"/>
          <w:highlight w:val="yellow"/>
        </w:rPr>
        <w:t xml:space="preserve"> являются:</w:t>
      </w:r>
    </w:p>
    <w:p w:rsidR="00CF714A" w:rsidRPr="00CB078C" w:rsidRDefault="00B57316" w:rsidP="001C7391">
      <w:pPr>
        <w:widowControl w:val="0"/>
        <w:tabs>
          <w:tab w:val="left" w:pos="1134"/>
        </w:tabs>
        <w:ind w:firstLine="709"/>
        <w:jc w:val="both"/>
        <w:rPr>
          <w:color w:val="4F81BD" w:themeColor="accent1"/>
          <w:sz w:val="28"/>
          <w:szCs w:val="28"/>
          <w:highlight w:val="yellow"/>
        </w:rPr>
      </w:pPr>
      <w:r w:rsidRPr="00CB078C">
        <w:rPr>
          <w:color w:val="4F81BD" w:themeColor="accent1"/>
          <w:sz w:val="28"/>
          <w:szCs w:val="28"/>
          <w:highlight w:val="yellow"/>
        </w:rPr>
        <w:t>1)</w:t>
      </w:r>
      <w:r w:rsidR="00CF714A" w:rsidRPr="00CB078C">
        <w:rPr>
          <w:color w:val="4F81BD" w:themeColor="accent1"/>
          <w:sz w:val="28"/>
          <w:szCs w:val="28"/>
          <w:highlight w:val="yellow"/>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CB078C" w:rsidRDefault="00B57316"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CB078C" w:rsidRDefault="004F0F97"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CB078C" w:rsidRDefault="004F0F97"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2)Предмет запроса не регламентируется законодательством в рамках услуги:</w:t>
      </w:r>
    </w:p>
    <w:p w:rsidR="004F0F97" w:rsidRPr="00CB078C" w:rsidRDefault="004F0F97"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 xml:space="preserve">- </w:t>
      </w:r>
      <w:r w:rsidR="007F5559" w:rsidRPr="00CB078C">
        <w:rPr>
          <w:color w:val="4F81BD" w:themeColor="accent1"/>
          <w:sz w:val="28"/>
          <w:szCs w:val="28"/>
          <w:highlight w:val="yellow"/>
        </w:rPr>
        <w:t>представления документов в ненадлежащий орган;</w:t>
      </w:r>
    </w:p>
    <w:p w:rsidR="004F0F97" w:rsidRPr="00CB078C" w:rsidRDefault="004F0F97"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3)Представленные заявителем документы не отвечают требованиям, установленным административным регламентом</w:t>
      </w:r>
    </w:p>
    <w:p w:rsidR="008362ED" w:rsidRPr="00CB078C" w:rsidRDefault="004F0F97"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 xml:space="preserve">- </w:t>
      </w:r>
      <w:r w:rsidR="007F5559" w:rsidRPr="00CB078C">
        <w:rPr>
          <w:color w:val="4F81BD" w:themeColor="accent1"/>
          <w:sz w:val="28"/>
          <w:szCs w:val="28"/>
          <w:highlight w:val="yellow"/>
        </w:rPr>
        <w:t>несоответствия проекта переустройства и (или) перепланировки помещения</w:t>
      </w:r>
      <w:r w:rsidR="00BF3087" w:rsidRPr="00CB078C">
        <w:rPr>
          <w:color w:val="4F81BD" w:themeColor="accent1"/>
          <w:sz w:val="28"/>
          <w:szCs w:val="28"/>
          <w:highlight w:val="yellow"/>
        </w:rPr>
        <w:t xml:space="preserve"> в многоквартирном доме</w:t>
      </w:r>
      <w:r w:rsidR="007F5559" w:rsidRPr="00CB078C">
        <w:rPr>
          <w:color w:val="4F81BD" w:themeColor="accent1"/>
          <w:sz w:val="28"/>
          <w:szCs w:val="28"/>
          <w:highlight w:val="yellow"/>
        </w:rPr>
        <w:t xml:space="preserve"> требованиям законодательства.</w:t>
      </w:r>
      <w:r w:rsidR="008362ED" w:rsidRPr="00CB078C">
        <w:rPr>
          <w:color w:val="4F81BD" w:themeColor="accent1"/>
          <w:sz w:val="28"/>
          <w:szCs w:val="28"/>
          <w:highlight w:val="yellow"/>
        </w:rPr>
        <w:t xml:space="preserve"> </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4) Отсутствие права на предоставление государственной услуги:</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CB078C">
        <w:rPr>
          <w:color w:val="4F81BD" w:themeColor="accent1"/>
          <w:sz w:val="28"/>
          <w:szCs w:val="28"/>
          <w:highlight w:val="yellow"/>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lastRenderedPageBreak/>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902A6" w:rsidRDefault="00CB078C" w:rsidP="00CB078C">
      <w:pPr>
        <w:autoSpaceDE w:val="0"/>
        <w:autoSpaceDN w:val="0"/>
        <w:adjustRightInd w:val="0"/>
        <w:ind w:firstLine="709"/>
        <w:jc w:val="both"/>
        <w:rPr>
          <w:color w:val="4F81BD" w:themeColor="accent1"/>
          <w:sz w:val="28"/>
          <w:szCs w:val="28"/>
          <w:highlight w:val="yellow"/>
        </w:rPr>
      </w:pPr>
      <w:bookmarkStart w:id="11" w:name="sub_1222"/>
      <w:bookmarkEnd w:id="6"/>
      <w:bookmarkEnd w:id="7"/>
      <w:r w:rsidRPr="003902A6">
        <w:rPr>
          <w:color w:val="4F81BD" w:themeColor="accent1"/>
          <w:sz w:val="28"/>
          <w:szCs w:val="28"/>
          <w:highlight w:val="yellow"/>
        </w:rPr>
        <w:t xml:space="preserve">2.11. Порядок, размер и основания взимания государственной пошлины или иной платы, взимаемой за предоставление </w:t>
      </w:r>
      <w:r>
        <w:rPr>
          <w:color w:val="4F81BD" w:themeColor="accent1"/>
          <w:sz w:val="28"/>
          <w:szCs w:val="28"/>
          <w:highlight w:val="yellow"/>
        </w:rPr>
        <w:t>муниципальной</w:t>
      </w:r>
      <w:r w:rsidRPr="003902A6">
        <w:rPr>
          <w:color w:val="4F81BD" w:themeColor="accent1"/>
          <w:sz w:val="28"/>
          <w:szCs w:val="28"/>
          <w:highlight w:val="yellow"/>
        </w:rPr>
        <w:t xml:space="preserve">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color w:val="4F81BD" w:themeColor="accent1"/>
          <w:sz w:val="28"/>
          <w:szCs w:val="28"/>
          <w:highlight w:val="yellow"/>
        </w:rPr>
        <w:t>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Pr>
          <w:color w:val="4F81BD" w:themeColor="accent1"/>
          <w:sz w:val="28"/>
          <w:szCs w:val="28"/>
          <w:highlight w:val="yellow"/>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D1601">
        <w:rPr>
          <w:color w:val="4F81BD" w:themeColor="accent1"/>
          <w:sz w:val="28"/>
          <w:szCs w:val="28"/>
          <w:highlight w:val="yellow"/>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5A1470">
        <w:rPr>
          <w:color w:val="4F81BD" w:themeColor="accent1"/>
          <w:sz w:val="28"/>
          <w:szCs w:val="28"/>
          <w:highlight w:val="yellow"/>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5A1470">
        <w:rPr>
          <w:color w:val="4F81BD" w:themeColor="accent1"/>
          <w:sz w:val="28"/>
          <w:szCs w:val="28"/>
          <w:highlight w:val="yellow"/>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lastRenderedPageBreak/>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5A1470">
        <w:rPr>
          <w:color w:val="4F81BD" w:themeColor="accent1"/>
          <w:sz w:val="28"/>
          <w:szCs w:val="28"/>
          <w:highlight w:val="yellow"/>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5A1470">
        <w:rPr>
          <w:color w:val="4F81BD" w:themeColor="accent1"/>
          <w:sz w:val="28"/>
          <w:szCs w:val="28"/>
          <w:highlight w:val="yellow"/>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5A1470">
        <w:rPr>
          <w:color w:val="4F81BD" w:themeColor="accent1"/>
          <w:sz w:val="28"/>
          <w:szCs w:val="28"/>
          <w:highlight w:val="yellow"/>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D1601" w:rsidRDefault="00CB078C" w:rsidP="00CB078C">
      <w:pPr>
        <w:widowControl w:val="0"/>
        <w:tabs>
          <w:tab w:val="left" w:pos="142"/>
          <w:tab w:val="left" w:pos="284"/>
        </w:tabs>
        <w:autoSpaceDE w:val="0"/>
        <w:autoSpaceDN w:val="0"/>
        <w:adjustRightInd w:val="0"/>
        <w:ind w:firstLine="709"/>
        <w:jc w:val="both"/>
        <w:rPr>
          <w:color w:val="4F81BD" w:themeColor="accent1"/>
          <w:sz w:val="28"/>
          <w:szCs w:val="28"/>
        </w:rPr>
      </w:pPr>
      <w:r w:rsidRPr="00DD1601">
        <w:rPr>
          <w:color w:val="4F81BD" w:themeColor="accent1"/>
          <w:sz w:val="28"/>
          <w:szCs w:val="28"/>
          <w:highlight w:val="yellow"/>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Pr>
          <w:color w:val="4F81BD" w:themeColor="accent1"/>
          <w:sz w:val="28"/>
          <w:szCs w:val="28"/>
          <w:highlight w:val="yellow"/>
        </w:rPr>
        <w:br/>
      </w:r>
      <w:r w:rsidRPr="00DD1601">
        <w:rPr>
          <w:color w:val="4F81BD" w:themeColor="accent1"/>
          <w:sz w:val="28"/>
          <w:szCs w:val="28"/>
          <w:highlight w:val="yellow"/>
        </w:rPr>
        <w:t>о взаимодействии между многофункциональными центрами и администрацией.</w:t>
      </w:r>
      <w:r w:rsidRPr="00DD1601">
        <w:rPr>
          <w:color w:val="4F81BD" w:themeColor="accent1"/>
          <w:sz w:val="28"/>
          <w:szCs w:val="28"/>
        </w:rPr>
        <w:t xml:space="preserve"> </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lastRenderedPageBreak/>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w:t>
      </w:r>
      <w:r w:rsidR="003C32D9" w:rsidRPr="00493DE9">
        <w:rPr>
          <w:sz w:val="28"/>
          <w:szCs w:val="28"/>
        </w:rPr>
        <w:lastRenderedPageBreak/>
        <w:t xml:space="preserve">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lastRenderedPageBreak/>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DA4D8D">
        <w:rPr>
          <w:sz w:val="28"/>
          <w:szCs w:val="28"/>
          <w:highlight w:val="yellow"/>
        </w:rPr>
        <w:t>в электронной форме</w:t>
      </w:r>
      <w:r w:rsidRPr="00B832BD">
        <w:rPr>
          <w:sz w:val="28"/>
          <w:szCs w:val="28"/>
        </w:rPr>
        <w:t xml:space="preserve"> заявление на оказание муниципальной услуги;</w:t>
      </w:r>
    </w:p>
    <w:p w:rsidR="000C1A71" w:rsidRPr="00B832BD" w:rsidRDefault="000C1A71" w:rsidP="000C1A71">
      <w:pPr>
        <w:widowControl w:val="0"/>
        <w:autoSpaceDE w:val="0"/>
        <w:autoSpaceDN w:val="0"/>
        <w:ind w:firstLine="709"/>
        <w:jc w:val="both"/>
        <w:rPr>
          <w:sz w:val="28"/>
          <w:szCs w:val="28"/>
        </w:rPr>
      </w:pPr>
      <w:r w:rsidRPr="00FD2679">
        <w:rPr>
          <w:sz w:val="28"/>
          <w:szCs w:val="28"/>
          <w:highlight w:val="yellow"/>
        </w:rPr>
        <w:t xml:space="preserve">- приложить к заявлению электронные документы и направить пакет </w:t>
      </w:r>
      <w:r w:rsidRPr="00FD2679">
        <w:rPr>
          <w:sz w:val="28"/>
          <w:szCs w:val="28"/>
          <w:highlight w:val="yellow"/>
        </w:rPr>
        <w:lastRenderedPageBreak/>
        <w:t>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B832BD">
        <w:rPr>
          <w:sz w:val="28"/>
          <w:szCs w:val="28"/>
        </w:rPr>
        <w:t>3</w:t>
      </w:r>
      <w:r w:rsidRPr="002D6EAC">
        <w:rPr>
          <w:sz w:val="28"/>
          <w:szCs w:val="28"/>
          <w:highlight w:val="yellow"/>
        </w:rPr>
        <w:t xml:space="preserve">.2.5.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sz w:val="28"/>
          <w:szCs w:val="28"/>
          <w:highlight w:val="yellow"/>
        </w:rPr>
        <w:t>и(</w:t>
      </w:r>
      <w:r w:rsidRPr="002D6EAC">
        <w:rPr>
          <w:sz w:val="28"/>
          <w:szCs w:val="28"/>
          <w:highlight w:val="yellow"/>
        </w:rPr>
        <w:t>или</w:t>
      </w:r>
      <w:r>
        <w:rPr>
          <w:sz w:val="28"/>
          <w:szCs w:val="28"/>
          <w:highlight w:val="yellow"/>
        </w:rPr>
        <w:t>)</w:t>
      </w:r>
      <w:r w:rsidRPr="002D6EAC">
        <w:rPr>
          <w:sz w:val="28"/>
          <w:szCs w:val="28"/>
          <w:highlight w:val="yellow"/>
        </w:rPr>
        <w:t xml:space="preserve">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2D6EAC">
        <w:rPr>
          <w:sz w:val="28"/>
          <w:szCs w:val="28"/>
          <w:highlight w:val="yellow"/>
        </w:rPr>
        <w:t xml:space="preserve">Информирование заявителя о ходе и результате предоставления </w:t>
      </w:r>
      <w:r>
        <w:rPr>
          <w:sz w:val="28"/>
          <w:szCs w:val="28"/>
          <w:highlight w:val="yellow"/>
        </w:rPr>
        <w:t>муниципаль</w:t>
      </w:r>
      <w:r w:rsidRPr="002D6EAC">
        <w:rPr>
          <w:sz w:val="28"/>
          <w:szCs w:val="28"/>
          <w:highlight w:val="yellow"/>
        </w:rPr>
        <w:t>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887D11" w:rsidRDefault="006D7008" w:rsidP="000D3213">
      <w:pPr>
        <w:widowControl w:val="0"/>
        <w:ind w:firstLine="709"/>
        <w:jc w:val="both"/>
        <w:rPr>
          <w:color w:val="4F81BD" w:themeColor="accent1"/>
          <w:sz w:val="28"/>
          <w:szCs w:val="28"/>
          <w:highlight w:val="yellow"/>
        </w:rPr>
      </w:pPr>
      <w:r>
        <w:rPr>
          <w:color w:val="4F81BD" w:themeColor="accent1"/>
          <w:sz w:val="28"/>
          <w:szCs w:val="28"/>
          <w:highlight w:val="yellow"/>
        </w:rPr>
        <w:t>3.3</w:t>
      </w:r>
      <w:r w:rsidR="000D3213" w:rsidRPr="00887D11">
        <w:rPr>
          <w:color w:val="4F81BD" w:themeColor="accent1"/>
          <w:sz w:val="28"/>
          <w:szCs w:val="28"/>
          <w:highlight w:val="yellow"/>
        </w:rPr>
        <w:t>. Порядок исправления допущенных опечаток и ошибок в выданных в результате предоставления муниципальной услуги документах</w:t>
      </w:r>
    </w:p>
    <w:p w:rsidR="000D3213" w:rsidRPr="009C236B" w:rsidRDefault="006D7008" w:rsidP="000D3213">
      <w:pPr>
        <w:widowControl w:val="0"/>
        <w:ind w:firstLine="709"/>
        <w:jc w:val="both"/>
        <w:rPr>
          <w:color w:val="4F81BD" w:themeColor="accent1"/>
          <w:sz w:val="28"/>
          <w:szCs w:val="28"/>
          <w:highlight w:val="yellow"/>
        </w:rPr>
      </w:pPr>
      <w:r>
        <w:rPr>
          <w:color w:val="4F81BD" w:themeColor="accent1"/>
          <w:sz w:val="28"/>
          <w:szCs w:val="28"/>
          <w:highlight w:val="yellow"/>
        </w:rPr>
        <w:t>3.3</w:t>
      </w:r>
      <w:r w:rsidR="000D3213" w:rsidRPr="00887D11">
        <w:rPr>
          <w:color w:val="4F81BD" w:themeColor="accent1"/>
          <w:sz w:val="28"/>
          <w:szCs w:val="28"/>
          <w:highlight w:val="yellow"/>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000D3213" w:rsidRPr="00887D11">
        <w:rPr>
          <w:color w:val="4F81BD" w:themeColor="accent1"/>
          <w:sz w:val="28"/>
          <w:szCs w:val="28"/>
          <w:highlight w:val="yellow"/>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6D7008" w:rsidRDefault="000D3213" w:rsidP="000D3213">
      <w:pPr>
        <w:widowControl w:val="0"/>
        <w:ind w:firstLine="709"/>
        <w:jc w:val="both"/>
        <w:rPr>
          <w:sz w:val="28"/>
          <w:szCs w:val="28"/>
          <w:highlight w:val="yellow"/>
        </w:rPr>
      </w:pPr>
      <w:r>
        <w:rPr>
          <w:color w:val="4F81BD" w:themeColor="accent1"/>
          <w:sz w:val="28"/>
          <w:szCs w:val="28"/>
          <w:highlight w:val="yellow"/>
        </w:rPr>
        <w:t>3.</w:t>
      </w:r>
      <w:r w:rsidR="006D7008">
        <w:rPr>
          <w:color w:val="4F81BD" w:themeColor="accent1"/>
          <w:sz w:val="28"/>
          <w:szCs w:val="28"/>
          <w:highlight w:val="yellow"/>
        </w:rPr>
        <w:t>3</w:t>
      </w:r>
      <w:r w:rsidRPr="009C236B">
        <w:rPr>
          <w:color w:val="4F81BD" w:themeColor="accent1"/>
          <w:sz w:val="28"/>
          <w:szCs w:val="28"/>
          <w:highlight w:val="yellow"/>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6D7008"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235E9E" w:rsidRDefault="000D3213" w:rsidP="000D3213">
      <w:pPr>
        <w:pStyle w:val="a3"/>
        <w:widowControl w:val="0"/>
        <w:tabs>
          <w:tab w:val="left" w:pos="142"/>
          <w:tab w:val="left" w:pos="284"/>
        </w:tabs>
        <w:ind w:firstLine="709"/>
        <w:jc w:val="both"/>
        <w:rPr>
          <w:color w:val="4F81BD" w:themeColor="accent1"/>
          <w:szCs w:val="28"/>
          <w:highlight w:val="yellow"/>
        </w:rPr>
      </w:pPr>
      <w:r w:rsidRPr="00235E9E">
        <w:rPr>
          <w:color w:val="4F81BD" w:themeColor="accent1"/>
          <w:szCs w:val="28"/>
          <w:highlight w:val="yellow"/>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E14601" w:rsidRDefault="00A0293D" w:rsidP="001C7391">
      <w:pPr>
        <w:autoSpaceDN w:val="0"/>
        <w:jc w:val="center"/>
        <w:outlineLvl w:val="1"/>
        <w:rPr>
          <w:b/>
          <w:color w:val="C0504D" w:themeColor="accent2"/>
          <w:sz w:val="28"/>
          <w:szCs w:val="28"/>
        </w:rPr>
      </w:pPr>
      <w:r w:rsidRPr="00E14601">
        <w:rPr>
          <w:b/>
          <w:color w:val="C0504D" w:themeColor="accent2"/>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E14601" w:rsidRDefault="00A0293D" w:rsidP="001C7391">
      <w:pPr>
        <w:autoSpaceDN w:val="0"/>
        <w:jc w:val="center"/>
        <w:outlineLvl w:val="1"/>
        <w:rPr>
          <w:b/>
          <w:color w:val="C0504D" w:themeColor="accent2"/>
          <w:sz w:val="28"/>
          <w:szCs w:val="28"/>
        </w:rPr>
      </w:pPr>
      <w:r w:rsidRPr="00E14601">
        <w:rPr>
          <w:b/>
          <w:color w:val="C0504D" w:themeColor="accent2"/>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14601">
        <w:rPr>
          <w:color w:val="C0504D" w:themeColor="accent2"/>
          <w:sz w:val="28"/>
          <w:szCs w:val="28"/>
        </w:rPr>
        <w:t xml:space="preserve"> </w:t>
      </w:r>
      <w:r w:rsidRPr="00E14601">
        <w:rPr>
          <w:b/>
          <w:color w:val="C0504D" w:themeColor="accent2"/>
          <w:sz w:val="28"/>
          <w:szCs w:val="28"/>
        </w:rPr>
        <w:t>предоставления государственных и муниципальных услуг, работника многофункционального центра</w:t>
      </w:r>
      <w:r w:rsidRPr="00E14601">
        <w:rPr>
          <w:color w:val="C0504D" w:themeColor="accent2"/>
          <w:sz w:val="28"/>
          <w:szCs w:val="28"/>
        </w:rPr>
        <w:t xml:space="preserve"> </w:t>
      </w:r>
      <w:r w:rsidRPr="00E14601">
        <w:rPr>
          <w:b/>
          <w:color w:val="C0504D" w:themeColor="accent2"/>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 xml:space="preserve">работник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Pr>
          <w:rFonts w:eastAsiaTheme="minorHAnsi"/>
          <w:sz w:val="28"/>
          <w:szCs w:val="28"/>
          <w:lang w:eastAsia="en-US"/>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A56D5">
        <w:rPr>
          <w:color w:val="4F81BD" w:themeColor="accent1"/>
          <w:sz w:val="28"/>
          <w:szCs w:val="28"/>
          <w:highlight w:val="yellow"/>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CA56D5">
        <w:rPr>
          <w:color w:val="4F81BD" w:themeColor="accent1"/>
          <w:sz w:val="28"/>
          <w:szCs w:val="28"/>
          <w:highlight w:val="yellow"/>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CA56D5">
        <w:rPr>
          <w:color w:val="4F81BD" w:themeColor="accent1"/>
          <w:sz w:val="28"/>
          <w:szCs w:val="28"/>
          <w:highlight w:val="yellow"/>
        </w:rPr>
        <w:t>ГБУ ЛО «МФЦ»</w:t>
      </w:r>
      <w:r>
        <w:rPr>
          <w:color w:val="4F81BD" w:themeColor="accent1"/>
          <w:sz w:val="28"/>
          <w:szCs w:val="28"/>
        </w:rPr>
        <w:t>.</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CA56D5">
        <w:rPr>
          <w:color w:val="4F81BD" w:themeColor="accent1"/>
          <w:sz w:val="28"/>
          <w:szCs w:val="28"/>
          <w:highlight w:val="yellow"/>
        </w:rPr>
        <w:t>ГБУ ЛО «МФЦ»</w:t>
      </w:r>
      <w:r w:rsidRPr="00B86D89">
        <w:rPr>
          <w:sz w:val="28"/>
          <w:szCs w:val="28"/>
        </w:rPr>
        <w:t xml:space="preserve"> выдает заявителю расписку в приеме документов.</w:t>
      </w:r>
    </w:p>
    <w:p w:rsidR="006D7008" w:rsidRPr="002C72D4" w:rsidRDefault="006D7008" w:rsidP="006D7008">
      <w:pPr>
        <w:widowControl w:val="0"/>
        <w:ind w:firstLine="709"/>
        <w:jc w:val="both"/>
        <w:rPr>
          <w:color w:val="4F81BD" w:themeColor="accent1"/>
          <w:sz w:val="28"/>
          <w:szCs w:val="28"/>
        </w:rPr>
      </w:pPr>
      <w:r>
        <w:rPr>
          <w:color w:val="4F81BD" w:themeColor="accent1"/>
          <w:sz w:val="28"/>
          <w:szCs w:val="28"/>
          <w:highlight w:val="yellow"/>
        </w:rPr>
        <w:t>6.3</w:t>
      </w:r>
      <w:r w:rsidRPr="00C81D43">
        <w:rPr>
          <w:color w:val="4F81BD" w:themeColor="accent1"/>
          <w:sz w:val="28"/>
          <w:szCs w:val="28"/>
          <w:highlight w:val="yellow"/>
        </w:rPr>
        <w:t>.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CA56D5">
        <w:rPr>
          <w:color w:val="4F81BD" w:themeColor="accent1"/>
          <w:sz w:val="28"/>
          <w:szCs w:val="28"/>
          <w:highlight w:val="yellow"/>
        </w:rPr>
        <w:t>ГБУ ЛО «МФЦ»</w:t>
      </w:r>
      <w:r w:rsidRPr="002C72D4">
        <w:rPr>
          <w:color w:val="4F81BD" w:themeColor="accent1"/>
          <w:sz w:val="28"/>
          <w:szCs w:val="28"/>
        </w:rPr>
        <w:t>.</w:t>
      </w:r>
    </w:p>
    <w:p w:rsidR="006D7008" w:rsidRPr="00A377C1" w:rsidRDefault="006D7008" w:rsidP="000D3213">
      <w:pPr>
        <w:autoSpaceDN w:val="0"/>
        <w:ind w:firstLine="540"/>
        <w:jc w:val="both"/>
        <w:rPr>
          <w:b/>
          <w:sz w:val="28"/>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pt" o:ole="">
            <v:imagedata r:id="rId20" o:title=""/>
          </v:shape>
          <o:OLEObject Type="Embed" ProgID="Equation.3" ShapeID="_x0000_i1025" DrawAspect="Content" ObjectID="_1704031365" r:id="rId21"/>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65pt;height:15pt" o:ole="">
            <v:imagedata r:id="rId22" o:title=""/>
          </v:shape>
          <o:OLEObject Type="Embed" ProgID="Equation.3" ShapeID="_x0000_i1026" DrawAspect="Content" ObjectID="_1704031366" r:id="rId23"/>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lastRenderedPageBreak/>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5"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EA331D">
      <w:headerReference w:type="even" r:id="rId26"/>
      <w:headerReference w:type="default" r:id="rId27"/>
      <w:pgSz w:w="11906" w:h="16838"/>
      <w:pgMar w:top="993"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1D" w:rsidRDefault="00EA331D">
      <w:r>
        <w:separator/>
      </w:r>
    </w:p>
  </w:endnote>
  <w:endnote w:type="continuationSeparator" w:id="0">
    <w:p w:rsidR="00EA331D" w:rsidRDefault="00E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1D" w:rsidRDefault="00EA331D">
      <w:r>
        <w:separator/>
      </w:r>
    </w:p>
  </w:footnote>
  <w:footnote w:type="continuationSeparator" w:id="0">
    <w:p w:rsidR="00EA331D" w:rsidRDefault="00EA3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1D" w:rsidRDefault="00EA33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A331D" w:rsidRDefault="00EA331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1D" w:rsidRDefault="00EA33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3710A">
      <w:rPr>
        <w:rStyle w:val="a9"/>
        <w:noProof/>
      </w:rPr>
      <w:t>4</w:t>
    </w:r>
    <w:r>
      <w:rPr>
        <w:rStyle w:val="a9"/>
      </w:rPr>
      <w:fldChar w:fldCharType="end"/>
    </w:r>
  </w:p>
  <w:p w:rsidR="00EA331D" w:rsidRDefault="00EA331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3710A"/>
    <w:rsid w:val="00640E61"/>
    <w:rsid w:val="006414CE"/>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51CD"/>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331D"/>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DF6293B-4335-4FA9-8F2C-A27E4CC4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114E-D6D5-42CD-9CD8-A88F4219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7319</Words>
  <Characters>61031</Characters>
  <Application>Microsoft Office Word</Application>
  <DocSecurity>0</DocSecurity>
  <Lines>508</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68214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Федоровская Марина Николаевна</cp:lastModifiedBy>
  <cp:revision>2</cp:revision>
  <cp:lastPrinted>2011-08-19T11:36:00Z</cp:lastPrinted>
  <dcterms:created xsi:type="dcterms:W3CDTF">2022-01-18T14:16:00Z</dcterms:created>
  <dcterms:modified xsi:type="dcterms:W3CDTF">2022-01-18T14:16:00Z</dcterms:modified>
</cp:coreProperties>
</file>