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F0720D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01.11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№296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AE4572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8C9">
              <w:rPr>
                <w:rFonts w:ascii="Times New Roman" w:hAnsi="Times New Roman"/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</w:t>
            </w:r>
            <w:r>
              <w:rPr>
                <w:rFonts w:ascii="Times New Roman" w:hAnsi="Times New Roman"/>
                <w:sz w:val="26"/>
                <w:szCs w:val="26"/>
              </w:rPr>
              <w:t>Решение вопроса о приватизации жилого помещения муниципального жилищного фонда</w:t>
            </w:r>
            <w:r w:rsidRPr="00F458C9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, утвержденный П</w:t>
            </w:r>
            <w:r w:rsidRPr="00F458C9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становлением администрации от 22.12.2022 № 419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9F72A2">
        <w:rPr>
          <w:rFonts w:ascii="Times New Roman" w:hAnsi="Times New Roman"/>
          <w:sz w:val="26"/>
          <w:szCs w:val="26"/>
        </w:rPr>
        <w:t>Решение вопроса о приватизации жилого помещения муниципального жилищного фонда</w:t>
      </w:r>
      <w:bookmarkStart w:id="0" w:name="_GoBack"/>
      <w:bookmarkEnd w:id="0"/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AE4572">
        <w:rPr>
          <w:rFonts w:ascii="Times New Roman" w:hAnsi="Times New Roman"/>
          <w:sz w:val="26"/>
          <w:szCs w:val="26"/>
        </w:rPr>
        <w:t>22.12.2022 № 419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9F72A2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4572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0720D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FAAAA-EEC3-400C-8016-F0CE7FDE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21</cp:revision>
  <cp:lastPrinted>2021-02-19T08:08:00Z</cp:lastPrinted>
  <dcterms:created xsi:type="dcterms:W3CDTF">2021-02-19T09:54:00Z</dcterms:created>
  <dcterms:modified xsi:type="dcterms:W3CDTF">2024-11-06T07:59:00Z</dcterms:modified>
</cp:coreProperties>
</file>