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3A603D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01.11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№305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977FDC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Pr="00890296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», утвержденный Постановлением администрации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10.06.2022 №195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3A603D" w:rsidRPr="00890296">
        <w:rPr>
          <w:rFonts w:ascii="Times New Roman" w:hAnsi="Times New Roman" w:cs="Times New Roman"/>
          <w:bCs/>
          <w:sz w:val="26"/>
          <w:szCs w:val="26"/>
        </w:rPr>
        <w:t xml:space="preserve"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</w:t>
      </w:r>
      <w:r w:rsidR="003A603D" w:rsidRPr="00890296">
        <w:rPr>
          <w:rFonts w:ascii="Times New Roman" w:hAnsi="Times New Roman" w:cs="Times New Roman"/>
          <w:bCs/>
          <w:sz w:val="26"/>
          <w:szCs w:val="26"/>
        </w:rPr>
        <w:lastRenderedPageBreak/>
        <w:t>предназначенных для сдачи в аренду</w:t>
      </w:r>
      <w:bookmarkStart w:id="0" w:name="_GoBack"/>
      <w:bookmarkEnd w:id="0"/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977FDC">
        <w:rPr>
          <w:rFonts w:ascii="Times New Roman" w:hAnsi="Times New Roman" w:cs="Times New Roman"/>
          <w:sz w:val="26"/>
          <w:szCs w:val="26"/>
        </w:rPr>
        <w:t>10.06.2022 №195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603D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77FDC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EC84-A1BE-477B-910B-6307D08F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20</cp:revision>
  <cp:lastPrinted>2021-02-19T08:08:00Z</cp:lastPrinted>
  <dcterms:created xsi:type="dcterms:W3CDTF">2021-02-19T09:54:00Z</dcterms:created>
  <dcterms:modified xsi:type="dcterms:W3CDTF">2024-11-06T08:28:00Z</dcterms:modified>
</cp:coreProperties>
</file>