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3D4F10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№92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8B4558" w:rsidRPr="008B4558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8B455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23171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8B4558">
              <w:rPr>
                <w:rFonts w:ascii="Times New Roman" w:hAnsi="Times New Roman" w:cs="Times New Roman"/>
                <w:sz w:val="26"/>
                <w:szCs w:val="26"/>
              </w:rPr>
              <w:t xml:space="preserve"> №210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8B4558" w:rsidRPr="008B4558">
        <w:rPr>
          <w:rFonts w:ascii="Times New Roman" w:hAnsi="Times New Roman" w:cs="Times New Roman"/>
          <w:bCs/>
          <w:sz w:val="26"/>
          <w:szCs w:val="26"/>
        </w:rPr>
        <w:t>Утверждение и выдача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8B4558">
        <w:rPr>
          <w:rFonts w:ascii="Times New Roman" w:hAnsi="Times New Roman" w:cs="Times New Roman"/>
          <w:sz w:val="26"/>
          <w:szCs w:val="26"/>
        </w:rPr>
        <w:t xml:space="preserve"> от 24.06.2022 № 210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558">
        <w:rPr>
          <w:rFonts w:ascii="Times New Roman" w:hAnsi="Times New Roman" w:cs="Times New Roman"/>
          <w:sz w:val="26"/>
          <w:szCs w:val="26"/>
        </w:rPr>
        <w:t>П</w:t>
      </w:r>
      <w:r w:rsidR="00746CFB">
        <w:rPr>
          <w:rFonts w:ascii="Times New Roman" w:hAnsi="Times New Roman" w:cs="Times New Roman"/>
          <w:sz w:val="26"/>
          <w:szCs w:val="26"/>
        </w:rPr>
        <w:t>ункт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8B4558" w:rsidRPr="008B4558" w:rsidRDefault="00C254D9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8B4558" w:rsidRPr="008B4558">
        <w:rPr>
          <w:rFonts w:ascii="Times New Roman" w:hAnsi="Times New Roman" w:cs="Times New Roman"/>
          <w:sz w:val="26"/>
          <w:szCs w:val="26"/>
        </w:rPr>
        <w:t xml:space="preserve">2.2. Муниципальную услугу предоставляет: администрация </w:t>
      </w:r>
      <w:proofErr w:type="spellStart"/>
      <w:r w:rsidR="008B4558" w:rsidRPr="008B4558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="008B4558" w:rsidRPr="008B4558">
        <w:rPr>
          <w:rFonts w:ascii="Times New Roman" w:hAnsi="Times New Roman" w:cs="Times New Roman"/>
          <w:sz w:val="26"/>
          <w:szCs w:val="26"/>
        </w:rPr>
        <w:t xml:space="preserve"> сельского поселения Гатчинского муниципального района Ленинградской области </w:t>
      </w:r>
      <w:r w:rsidR="008B4558" w:rsidRPr="008B4558">
        <w:rPr>
          <w:rFonts w:ascii="Times New Roman" w:hAnsi="Times New Roman" w:cs="Times New Roman"/>
          <w:sz w:val="26"/>
          <w:szCs w:val="26"/>
        </w:rPr>
        <w:lastRenderedPageBreak/>
        <w:t>(далее – ОМСУ, Администрация).</w:t>
      </w:r>
      <w:r w:rsidR="008B4558" w:rsidRPr="008B4558">
        <w:rPr>
          <w:rFonts w:ascii="Times New Roman" w:hAnsi="Times New Roman" w:cs="Times New Roman"/>
          <w:bCs/>
          <w:sz w:val="26"/>
          <w:szCs w:val="26"/>
        </w:rPr>
        <w:t xml:space="preserve"> В предоставлении муниципальной услуги участвует</w:t>
      </w:r>
      <w:r w:rsidR="008B4558" w:rsidRPr="008B4558">
        <w:rPr>
          <w:rFonts w:ascii="Times New Roman" w:hAnsi="Times New Roman" w:cs="Times New Roman"/>
          <w:sz w:val="26"/>
          <w:szCs w:val="26"/>
        </w:rPr>
        <w:t xml:space="preserve"> </w:t>
      </w:r>
      <w:r w:rsidR="008B4558" w:rsidRPr="008B4558">
        <w:rPr>
          <w:rFonts w:ascii="Times New Roman" w:hAnsi="Times New Roman" w:cs="Times New Roman"/>
          <w:bCs/>
          <w:sz w:val="26"/>
          <w:szCs w:val="26"/>
        </w:rPr>
        <w:t>ГБУ ЛО «МФЦ».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558">
        <w:rPr>
          <w:rFonts w:ascii="Times New Roman" w:hAnsi="Times New Roman" w:cs="Times New Roman"/>
          <w:bCs/>
          <w:sz w:val="26"/>
          <w:szCs w:val="26"/>
        </w:rPr>
        <w:t xml:space="preserve">При предоставлении муниципальной услуги ОМСУ взаимодействует с: 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558">
        <w:rPr>
          <w:rFonts w:ascii="Times New Roman" w:hAnsi="Times New Roman" w:cs="Times New Roman"/>
          <w:bCs/>
          <w:sz w:val="26"/>
          <w:szCs w:val="26"/>
        </w:rPr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558">
        <w:rPr>
          <w:rFonts w:ascii="Times New Roman" w:hAnsi="Times New Roman" w:cs="Times New Roman"/>
          <w:bCs/>
          <w:sz w:val="26"/>
          <w:szCs w:val="26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558">
        <w:rPr>
          <w:rFonts w:ascii="Times New Roman" w:hAnsi="Times New Roman" w:cs="Times New Roman"/>
          <w:bCs/>
          <w:sz w:val="26"/>
          <w:szCs w:val="26"/>
        </w:rPr>
        <w:t>3)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558">
        <w:rPr>
          <w:rFonts w:ascii="Times New Roman" w:hAnsi="Times New Roman" w:cs="Times New Roman"/>
          <w:bCs/>
          <w:sz w:val="26"/>
          <w:szCs w:val="26"/>
        </w:rPr>
        <w:t>При предоставлении муниципальной услуги ОМСУ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Заявление на получение муниципальной услуги с комплектом документов принимается:</w:t>
      </w:r>
    </w:p>
    <w:p w:rsidR="008B4558" w:rsidRDefault="008B4558" w:rsidP="008B455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при личной явке:</w:t>
      </w:r>
    </w:p>
    <w:p w:rsidR="008B4558" w:rsidRPr="008B4558" w:rsidRDefault="008B4558" w:rsidP="008B4558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администрации;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в филиалах, отделах, удаленных рабочих местах ГБУ ЛО «МФЦ»;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2) без личной явки: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почтовым отправлением в ОМСУ;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в электронной форме через личный кабинет заявителя на ПГУ ЛО/ЕПГУ;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в электронной форме через сайт ОМСУ (при технической реализации).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1) посредством ПГУ ЛО/ЕПГУ – в ОМСУ, в МФЦ (при технической реализации);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2) по телефону – в ОМСУ, в МФЦ;</w:t>
      </w:r>
    </w:p>
    <w:p w:rsidR="008B4558" w:rsidRPr="008B4558" w:rsidRDefault="008B4558" w:rsidP="008B45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3) посредством сайта ОМСУ – в ОМСУ.</w:t>
      </w:r>
    </w:p>
    <w:p w:rsidR="00695512" w:rsidRPr="00670371" w:rsidRDefault="008B4558" w:rsidP="008B4558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8B4558">
        <w:rPr>
          <w:rFonts w:ascii="Times New Roman" w:hAnsi="Times New Roman" w:cs="Times New Roman"/>
          <w:sz w:val="26"/>
          <w:szCs w:val="26"/>
        </w:rPr>
        <w:t>Для записи заявитель выбирает любую свободную для приема дату и время в пределах установленного в ОМСУ или МФЦ графика приема заявителей.</w:t>
      </w:r>
      <w:r w:rsidR="00670371" w:rsidRPr="008B4558">
        <w:rPr>
          <w:rFonts w:ascii="Times New Roman" w:hAnsi="Times New Roman" w:cs="Times New Roman"/>
          <w:sz w:val="26"/>
          <w:szCs w:val="26"/>
        </w:rPr>
        <w:t>»</w:t>
      </w:r>
      <w:r w:rsidR="00670371" w:rsidRPr="00670371">
        <w:rPr>
          <w:rFonts w:ascii="Times New Roman" w:hAnsi="Times New Roman" w:cs="Times New Roman"/>
          <w:sz w:val="26"/>
          <w:szCs w:val="26"/>
        </w:rPr>
        <w:t>;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49C4"/>
    <w:multiLevelType w:val="hybridMultilevel"/>
    <w:tmpl w:val="82848BFA"/>
    <w:lvl w:ilvl="0" w:tplc="32BE2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544EA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4F1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3171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4558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00B8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80126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82F1-BFDD-4780-B51A-1EC46DD1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16</cp:revision>
  <cp:lastPrinted>2021-02-19T08:08:00Z</cp:lastPrinted>
  <dcterms:created xsi:type="dcterms:W3CDTF">2021-02-19T09:54:00Z</dcterms:created>
  <dcterms:modified xsi:type="dcterms:W3CDTF">2023-03-10T07:00:00Z</dcterms:modified>
</cp:coreProperties>
</file>