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АДМИНИСТРАЦИЯ СУСАНИНСКОГО СЕЛЬСКОГО ПОСЕЛЕНИЯ</w:t>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ГАТЧИНСКОГО МУНИЦИПАЛЬНОГО РАЙОНА</w:t>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ЛЕНИНГРАДСКОЙ ОБЛАСТИ</w:t>
      </w:r>
    </w:p>
    <w:p w:rsidR="00E0669E" w:rsidRPr="000B571B" w:rsidRDefault="00E0669E" w:rsidP="00E0669E">
      <w:pPr>
        <w:keepNext/>
        <w:spacing w:before="240" w:after="60"/>
        <w:jc w:val="center"/>
        <w:outlineLvl w:val="0"/>
        <w:rPr>
          <w:rFonts w:ascii="Times New Roman" w:hAnsi="Times New Roman" w:cs="Times New Roman"/>
          <w:b/>
          <w:bCs/>
          <w:kern w:val="32"/>
          <w:sz w:val="28"/>
          <w:szCs w:val="28"/>
        </w:rPr>
      </w:pPr>
      <w:r w:rsidRPr="000B571B">
        <w:rPr>
          <w:rFonts w:ascii="Times New Roman" w:hAnsi="Times New Roman" w:cs="Times New Roman"/>
          <w:b/>
          <w:bCs/>
          <w:kern w:val="32"/>
          <w:sz w:val="28"/>
          <w:szCs w:val="28"/>
        </w:rPr>
        <w:t>П О С Т А Н О В Л Е Н И Е</w:t>
      </w:r>
    </w:p>
    <w:p w:rsidR="00E0669E" w:rsidRPr="000B571B" w:rsidRDefault="000B571B" w:rsidP="00E0669E">
      <w:pPr>
        <w:rPr>
          <w:rFonts w:ascii="Times New Roman" w:hAnsi="Times New Roman" w:cs="Times New Roman"/>
          <w:sz w:val="28"/>
          <w:szCs w:val="28"/>
        </w:rPr>
      </w:pPr>
      <w:r w:rsidRPr="000B571B">
        <w:rPr>
          <w:rFonts w:ascii="Times New Roman" w:hAnsi="Times New Roman"/>
          <w:sz w:val="28"/>
          <w:szCs w:val="28"/>
        </w:rPr>
        <w:t>__</w:t>
      </w:r>
      <w:r w:rsidR="007D2B87" w:rsidRPr="000B571B">
        <w:rPr>
          <w:rFonts w:ascii="Times New Roman" w:hAnsi="Times New Roman"/>
          <w:sz w:val="28"/>
          <w:szCs w:val="28"/>
        </w:rPr>
        <w:t>.</w:t>
      </w:r>
      <w:r w:rsidRPr="000B571B">
        <w:rPr>
          <w:rFonts w:ascii="Times New Roman" w:hAnsi="Times New Roman"/>
          <w:sz w:val="28"/>
          <w:szCs w:val="28"/>
        </w:rPr>
        <w:t>__</w:t>
      </w:r>
      <w:r w:rsidR="007D2B87" w:rsidRPr="000B571B">
        <w:rPr>
          <w:rFonts w:ascii="Times New Roman" w:hAnsi="Times New Roman"/>
          <w:sz w:val="28"/>
          <w:szCs w:val="28"/>
        </w:rPr>
        <w:t>.201</w:t>
      </w:r>
      <w:r w:rsidR="00A50254" w:rsidRPr="000B571B">
        <w:rPr>
          <w:rFonts w:ascii="Times New Roman" w:hAnsi="Times New Roman"/>
          <w:sz w:val="28"/>
          <w:szCs w:val="28"/>
        </w:rPr>
        <w:t>9</w:t>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5030F9" w:rsidRPr="000B571B">
        <w:rPr>
          <w:rFonts w:ascii="Times New Roman" w:hAnsi="Times New Roman" w:cs="Times New Roman"/>
          <w:sz w:val="28"/>
          <w:szCs w:val="28"/>
        </w:rPr>
        <w:tab/>
      </w:r>
      <w:r w:rsidR="00E0669E" w:rsidRPr="000B571B">
        <w:rPr>
          <w:rFonts w:ascii="Times New Roman" w:hAnsi="Times New Roman" w:cs="Times New Roman"/>
          <w:sz w:val="28"/>
          <w:szCs w:val="28"/>
        </w:rPr>
        <w:tab/>
      </w:r>
      <w:r w:rsidR="007D2B87" w:rsidRPr="000B571B">
        <w:rPr>
          <w:rFonts w:ascii="Times New Roman" w:hAnsi="Times New Roman" w:cs="Times New Roman"/>
          <w:sz w:val="28"/>
          <w:szCs w:val="28"/>
        </w:rPr>
        <w:t xml:space="preserve">   </w:t>
      </w:r>
      <w:r w:rsidR="00E0669E" w:rsidRPr="000B571B">
        <w:rPr>
          <w:rFonts w:ascii="Times New Roman" w:hAnsi="Times New Roman" w:cs="Times New Roman"/>
          <w:sz w:val="28"/>
          <w:szCs w:val="28"/>
        </w:rPr>
        <w:t xml:space="preserve">№ </w:t>
      </w:r>
      <w:r w:rsidRPr="000B571B">
        <w:rPr>
          <w:rFonts w:ascii="Times New Roman" w:hAnsi="Times New Roman" w:cs="Times New Roman"/>
          <w:sz w:val="28"/>
          <w:szCs w:val="28"/>
        </w:rPr>
        <w:t>___</w:t>
      </w:r>
    </w:p>
    <w:tbl>
      <w:tblPr>
        <w:tblW w:w="0" w:type="auto"/>
        <w:tblLook w:val="04A0" w:firstRow="1" w:lastRow="0" w:firstColumn="1" w:lastColumn="0" w:noHBand="0" w:noVBand="1"/>
      </w:tblPr>
      <w:tblGrid>
        <w:gridCol w:w="5070"/>
      </w:tblGrid>
      <w:tr w:rsidR="00E0669E" w:rsidRPr="000B571B" w:rsidTr="000425B2">
        <w:trPr>
          <w:trHeight w:val="1698"/>
        </w:trPr>
        <w:tc>
          <w:tcPr>
            <w:tcW w:w="5070" w:type="dxa"/>
            <w:hideMark/>
          </w:tcPr>
          <w:p w:rsidR="003F245A" w:rsidRPr="000B571B" w:rsidRDefault="003F245A" w:rsidP="004A728C">
            <w:pPr>
              <w:widowControl w:val="0"/>
              <w:autoSpaceDE w:val="0"/>
              <w:autoSpaceDN w:val="0"/>
              <w:adjustRightInd w:val="0"/>
              <w:spacing w:after="0" w:line="240" w:lineRule="auto"/>
              <w:jc w:val="both"/>
              <w:rPr>
                <w:rFonts w:ascii="Times New Roman" w:hAnsi="Times New Roman" w:cs="Times New Roman"/>
                <w:sz w:val="28"/>
                <w:szCs w:val="28"/>
              </w:rPr>
            </w:pPr>
          </w:p>
          <w:p w:rsidR="004A728C" w:rsidRPr="000B571B" w:rsidRDefault="000B571B" w:rsidP="005B3D3B">
            <w:pPr>
              <w:widowControl w:val="0"/>
              <w:autoSpaceDE w:val="0"/>
              <w:autoSpaceDN w:val="0"/>
              <w:adjustRightInd w:val="0"/>
              <w:spacing w:after="0" w:line="240" w:lineRule="auto"/>
              <w:jc w:val="both"/>
              <w:rPr>
                <w:rFonts w:ascii="Times New Roman" w:hAnsi="Times New Roman" w:cs="Times New Roman"/>
                <w:sz w:val="28"/>
                <w:szCs w:val="28"/>
              </w:rPr>
            </w:pPr>
            <w:r w:rsidRPr="000B571B">
              <w:rPr>
                <w:rFonts w:ascii="Times New Roman" w:hAnsi="Times New Roman" w:cs="Times New Roman"/>
                <w:sz w:val="28"/>
                <w:szCs w:val="28"/>
              </w:rPr>
              <w:t>Об утверждении Положения о муниципальном контроле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w:t>
            </w:r>
          </w:p>
          <w:p w:rsidR="008B4289" w:rsidRPr="000B571B" w:rsidRDefault="008B4289" w:rsidP="004A728C">
            <w:pPr>
              <w:widowControl w:val="0"/>
              <w:autoSpaceDE w:val="0"/>
              <w:autoSpaceDN w:val="0"/>
              <w:adjustRightInd w:val="0"/>
              <w:spacing w:after="0" w:line="240" w:lineRule="auto"/>
              <w:jc w:val="both"/>
              <w:rPr>
                <w:rFonts w:ascii="Times New Roman" w:hAnsi="Times New Roman" w:cs="Times New Roman"/>
                <w:sz w:val="28"/>
                <w:szCs w:val="28"/>
              </w:rPr>
            </w:pPr>
          </w:p>
          <w:p w:rsidR="00A75448" w:rsidRPr="000B571B" w:rsidRDefault="00A75448" w:rsidP="004A728C">
            <w:pPr>
              <w:widowControl w:val="0"/>
              <w:autoSpaceDE w:val="0"/>
              <w:autoSpaceDN w:val="0"/>
              <w:adjustRightInd w:val="0"/>
              <w:spacing w:after="0" w:line="240" w:lineRule="auto"/>
              <w:jc w:val="both"/>
              <w:rPr>
                <w:rFonts w:ascii="Times New Roman" w:hAnsi="Times New Roman" w:cs="Times New Roman"/>
                <w:sz w:val="28"/>
                <w:szCs w:val="28"/>
              </w:rPr>
            </w:pPr>
          </w:p>
        </w:tc>
      </w:tr>
    </w:tbl>
    <w:p w:rsidR="00E0669E" w:rsidRPr="000B571B" w:rsidRDefault="000B571B" w:rsidP="00E0669E">
      <w:pPr>
        <w:ind w:firstLine="708"/>
        <w:jc w:val="both"/>
        <w:rPr>
          <w:rFonts w:ascii="Times New Roman" w:hAnsi="Times New Roman" w:cs="Times New Roman"/>
          <w:sz w:val="28"/>
          <w:szCs w:val="28"/>
        </w:rPr>
      </w:pPr>
      <w:r w:rsidRPr="000B571B">
        <w:rPr>
          <w:rFonts w:ascii="Times New Roman" w:hAnsi="Times New Roman" w:cs="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669E" w:rsidRPr="000B571B">
        <w:rPr>
          <w:rFonts w:ascii="Times New Roman" w:hAnsi="Times New Roman" w:cs="Times New Roman"/>
          <w:sz w:val="28"/>
          <w:szCs w:val="28"/>
        </w:rPr>
        <w:t xml:space="preserve">, руководствуясь Уставом </w:t>
      </w:r>
      <w:r w:rsidR="0070046D" w:rsidRPr="000B571B">
        <w:rPr>
          <w:rFonts w:ascii="Times New Roman" w:hAnsi="Times New Roman" w:cs="Times New Roman"/>
          <w:sz w:val="28"/>
          <w:szCs w:val="28"/>
        </w:rPr>
        <w:t>муниципального образования</w:t>
      </w:r>
      <w:r w:rsidR="00E0669E" w:rsidRPr="000B571B">
        <w:rPr>
          <w:rFonts w:ascii="Times New Roman" w:hAnsi="Times New Roman" w:cs="Times New Roman"/>
          <w:sz w:val="28"/>
          <w:szCs w:val="28"/>
        </w:rPr>
        <w:t xml:space="preserve"> «Сусанинское сельское поселение»</w:t>
      </w:r>
      <w:r w:rsidR="00A26C3F" w:rsidRPr="000B571B">
        <w:rPr>
          <w:rFonts w:ascii="Times New Roman" w:hAnsi="Times New Roman" w:cs="Times New Roman"/>
          <w:sz w:val="28"/>
          <w:szCs w:val="28"/>
        </w:rPr>
        <w:t>, администрация Сусанинского сельского поселения</w:t>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П О С Т А Н О В Л Я Е Т:</w:t>
      </w:r>
    </w:p>
    <w:p w:rsidR="00E0669E" w:rsidRPr="000B571B" w:rsidRDefault="00CB6CB1" w:rsidP="000B571B">
      <w:pPr>
        <w:pStyle w:val="ae"/>
        <w:numPr>
          <w:ilvl w:val="0"/>
          <w:numId w:val="6"/>
        </w:numPr>
        <w:ind w:left="0" w:firstLine="851"/>
        <w:jc w:val="both"/>
        <w:rPr>
          <w:rFonts w:ascii="Times New Roman" w:hAnsi="Times New Roman" w:cs="Times New Roman"/>
          <w:sz w:val="28"/>
          <w:szCs w:val="28"/>
        </w:rPr>
      </w:pPr>
      <w:r w:rsidRPr="000B571B">
        <w:rPr>
          <w:rFonts w:ascii="Times New Roman" w:hAnsi="Times New Roman" w:cs="Times New Roman"/>
          <w:sz w:val="28"/>
          <w:szCs w:val="28"/>
        </w:rPr>
        <w:t>Утвердить</w:t>
      </w:r>
      <w:r w:rsidR="00E0669E" w:rsidRPr="000B571B">
        <w:rPr>
          <w:rFonts w:ascii="Times New Roman" w:hAnsi="Times New Roman" w:cs="Times New Roman"/>
          <w:sz w:val="28"/>
          <w:szCs w:val="28"/>
        </w:rPr>
        <w:t xml:space="preserve"> </w:t>
      </w:r>
      <w:r w:rsidR="000B571B" w:rsidRPr="000B571B">
        <w:rPr>
          <w:rFonts w:ascii="Times New Roman" w:hAnsi="Times New Roman" w:cs="Times New Roman"/>
          <w:sz w:val="28"/>
          <w:szCs w:val="28"/>
        </w:rPr>
        <w:t>Положения о муниципальном контроле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w:t>
      </w:r>
      <w:r w:rsidRPr="000B571B">
        <w:rPr>
          <w:rFonts w:ascii="Times New Roman" w:hAnsi="Times New Roman" w:cs="Times New Roman"/>
          <w:sz w:val="28"/>
          <w:szCs w:val="28"/>
        </w:rPr>
        <w:t xml:space="preserve"> согласно приложению</w:t>
      </w:r>
      <w:r w:rsidR="00A26C3F" w:rsidRPr="000B571B">
        <w:rPr>
          <w:rFonts w:ascii="Times New Roman" w:hAnsi="Times New Roman" w:cs="Times New Roman"/>
          <w:sz w:val="28"/>
          <w:szCs w:val="28"/>
        </w:rPr>
        <w:t>.</w:t>
      </w:r>
    </w:p>
    <w:p w:rsidR="004A728C" w:rsidRPr="000B571B" w:rsidRDefault="0070046D" w:rsidP="00D80647">
      <w:pPr>
        <w:pStyle w:val="ae"/>
        <w:numPr>
          <w:ilvl w:val="0"/>
          <w:numId w:val="6"/>
        </w:numPr>
        <w:ind w:left="0" w:firstLine="851"/>
        <w:jc w:val="both"/>
        <w:rPr>
          <w:rFonts w:ascii="Times New Roman" w:hAnsi="Times New Roman" w:cs="Times New Roman"/>
          <w:sz w:val="28"/>
          <w:szCs w:val="28"/>
        </w:rPr>
      </w:pPr>
      <w:r w:rsidRPr="000B571B">
        <w:rPr>
          <w:rFonts w:ascii="Times New Roman" w:hAnsi="Times New Roman"/>
          <w:sz w:val="28"/>
          <w:szCs w:val="28"/>
        </w:rPr>
        <w:lastRenderedPageBreak/>
        <w:t xml:space="preserve">Настоящее Постановление вступает в силу со дня официального опубликования в </w:t>
      </w:r>
      <w:r w:rsidR="00AD76DE" w:rsidRPr="000B571B">
        <w:rPr>
          <w:rFonts w:ascii="Times New Roman" w:hAnsi="Times New Roman"/>
          <w:sz w:val="28"/>
          <w:szCs w:val="28"/>
        </w:rPr>
        <w:t>средствах массовой информации</w:t>
      </w:r>
      <w:r w:rsidRPr="000B571B">
        <w:rPr>
          <w:rFonts w:ascii="Times New Roman" w:hAnsi="Times New Roman"/>
          <w:sz w:val="28"/>
          <w:szCs w:val="28"/>
        </w:rPr>
        <w:t xml:space="preserve"> и подлежит размещению на официальном сайте муниципального образования </w:t>
      </w:r>
      <w:r w:rsidR="009F0E53" w:rsidRPr="000B571B">
        <w:rPr>
          <w:rFonts w:ascii="Times New Roman" w:hAnsi="Times New Roman"/>
          <w:sz w:val="28"/>
          <w:szCs w:val="28"/>
        </w:rPr>
        <w:t>«</w:t>
      </w:r>
      <w:r w:rsidRPr="000B571B">
        <w:rPr>
          <w:rFonts w:ascii="Times New Roman" w:hAnsi="Times New Roman"/>
          <w:sz w:val="28"/>
          <w:szCs w:val="28"/>
        </w:rPr>
        <w:t>Сусанинское сельское поселение</w:t>
      </w:r>
      <w:r w:rsidR="009F0E53" w:rsidRPr="000B571B">
        <w:rPr>
          <w:rFonts w:ascii="Times New Roman" w:hAnsi="Times New Roman"/>
          <w:sz w:val="28"/>
          <w:szCs w:val="28"/>
        </w:rPr>
        <w:t>»</w:t>
      </w:r>
      <w:r w:rsidRPr="000B571B">
        <w:rPr>
          <w:rFonts w:ascii="Times New Roman" w:hAnsi="Times New Roman"/>
          <w:sz w:val="28"/>
          <w:szCs w:val="28"/>
        </w:rPr>
        <w:t>.</w:t>
      </w:r>
    </w:p>
    <w:p w:rsidR="004A728C" w:rsidRPr="000B571B" w:rsidRDefault="004A728C" w:rsidP="00D80647">
      <w:pPr>
        <w:pStyle w:val="ae"/>
        <w:numPr>
          <w:ilvl w:val="0"/>
          <w:numId w:val="6"/>
        </w:numPr>
        <w:ind w:left="0" w:firstLine="851"/>
        <w:jc w:val="both"/>
        <w:rPr>
          <w:rFonts w:ascii="Times New Roman" w:hAnsi="Times New Roman" w:cs="Times New Roman"/>
          <w:sz w:val="28"/>
          <w:szCs w:val="28"/>
        </w:rPr>
      </w:pPr>
      <w:r w:rsidRPr="000B571B">
        <w:rPr>
          <w:rFonts w:ascii="Times New Roman" w:hAnsi="Times New Roman" w:cs="Times New Roman"/>
          <w:sz w:val="28"/>
          <w:szCs w:val="28"/>
        </w:rPr>
        <w:t xml:space="preserve">Контроль за исполнением настоящего </w:t>
      </w:r>
      <w:r w:rsidR="00D80647" w:rsidRPr="000B571B">
        <w:rPr>
          <w:rFonts w:ascii="Times New Roman" w:hAnsi="Times New Roman" w:cs="Times New Roman"/>
          <w:sz w:val="28"/>
          <w:szCs w:val="28"/>
        </w:rPr>
        <w:t xml:space="preserve">постановления </w:t>
      </w:r>
      <w:r w:rsidR="000B571B">
        <w:rPr>
          <w:rFonts w:ascii="Times New Roman" w:hAnsi="Times New Roman" w:cs="Times New Roman"/>
          <w:sz w:val="28"/>
          <w:szCs w:val="28"/>
        </w:rPr>
        <w:t>возложить на заместителя главы администрации Сусанинского сельского поселения</w:t>
      </w:r>
      <w:r w:rsidRPr="000B571B">
        <w:rPr>
          <w:rFonts w:ascii="Times New Roman" w:hAnsi="Times New Roman" w:cs="Times New Roman"/>
          <w:sz w:val="28"/>
          <w:szCs w:val="28"/>
        </w:rPr>
        <w:t>.</w:t>
      </w:r>
    </w:p>
    <w:p w:rsidR="008B4289" w:rsidRPr="000B571B" w:rsidRDefault="008B4289" w:rsidP="008B4289">
      <w:pPr>
        <w:pStyle w:val="ae"/>
        <w:ind w:left="426"/>
        <w:jc w:val="both"/>
        <w:rPr>
          <w:rFonts w:ascii="Times New Roman" w:hAnsi="Times New Roman" w:cs="Times New Roman"/>
          <w:sz w:val="28"/>
          <w:szCs w:val="28"/>
        </w:rPr>
      </w:pPr>
    </w:p>
    <w:p w:rsidR="00D80647" w:rsidRPr="000B571B" w:rsidRDefault="00D80647" w:rsidP="004A728C">
      <w:pPr>
        <w:pStyle w:val="ae"/>
        <w:rPr>
          <w:rFonts w:ascii="Times New Roman" w:hAnsi="Times New Roman" w:cs="Times New Roman"/>
          <w:sz w:val="28"/>
          <w:szCs w:val="28"/>
        </w:rPr>
      </w:pPr>
    </w:p>
    <w:p w:rsidR="00E0669E" w:rsidRPr="000B571B" w:rsidRDefault="00A26C3F" w:rsidP="004A728C">
      <w:pPr>
        <w:pStyle w:val="ae"/>
        <w:rPr>
          <w:rFonts w:ascii="Times New Roman" w:hAnsi="Times New Roman" w:cs="Times New Roman"/>
          <w:sz w:val="28"/>
          <w:szCs w:val="28"/>
          <w:lang w:eastAsia="ar-SA"/>
        </w:rPr>
      </w:pPr>
      <w:r w:rsidRPr="000B571B">
        <w:rPr>
          <w:rFonts w:ascii="Times New Roman" w:hAnsi="Times New Roman" w:cs="Times New Roman"/>
          <w:sz w:val="28"/>
          <w:szCs w:val="28"/>
        </w:rPr>
        <w:t>Г</w:t>
      </w:r>
      <w:r w:rsidR="00E0669E" w:rsidRPr="000B571B">
        <w:rPr>
          <w:rFonts w:ascii="Times New Roman" w:hAnsi="Times New Roman" w:cs="Times New Roman"/>
          <w:sz w:val="28"/>
          <w:szCs w:val="28"/>
        </w:rPr>
        <w:t>лав</w:t>
      </w:r>
      <w:r w:rsidRPr="000B571B">
        <w:rPr>
          <w:rFonts w:ascii="Times New Roman" w:hAnsi="Times New Roman" w:cs="Times New Roman"/>
          <w:sz w:val="28"/>
          <w:szCs w:val="28"/>
        </w:rPr>
        <w:t>а</w:t>
      </w:r>
      <w:r w:rsidR="00E0669E" w:rsidRPr="000B571B">
        <w:rPr>
          <w:rFonts w:ascii="Times New Roman" w:hAnsi="Times New Roman" w:cs="Times New Roman"/>
          <w:sz w:val="28"/>
          <w:szCs w:val="28"/>
        </w:rPr>
        <w:t xml:space="preserve"> администрации</w:t>
      </w:r>
    </w:p>
    <w:p w:rsidR="00E0669E" w:rsidRPr="000B571B" w:rsidRDefault="00E0669E" w:rsidP="004A728C">
      <w:pPr>
        <w:pStyle w:val="ae"/>
        <w:rPr>
          <w:rFonts w:ascii="Times New Roman" w:hAnsi="Times New Roman" w:cs="Times New Roman"/>
          <w:sz w:val="28"/>
          <w:szCs w:val="28"/>
        </w:rPr>
      </w:pPr>
      <w:r w:rsidRPr="000B571B">
        <w:rPr>
          <w:rFonts w:ascii="Times New Roman" w:hAnsi="Times New Roman" w:cs="Times New Roman"/>
          <w:sz w:val="28"/>
          <w:szCs w:val="28"/>
        </w:rPr>
        <w:t xml:space="preserve">Сусанинского сельского поселения              </w:t>
      </w:r>
      <w:r w:rsidR="008D4620" w:rsidRPr="000B571B">
        <w:rPr>
          <w:rFonts w:ascii="Times New Roman" w:hAnsi="Times New Roman" w:cs="Times New Roman"/>
          <w:sz w:val="28"/>
          <w:szCs w:val="28"/>
        </w:rPr>
        <w:t xml:space="preserve">               </w:t>
      </w:r>
      <w:r w:rsidRPr="000B571B">
        <w:rPr>
          <w:rFonts w:ascii="Times New Roman" w:hAnsi="Times New Roman" w:cs="Times New Roman"/>
          <w:sz w:val="28"/>
          <w:szCs w:val="28"/>
        </w:rPr>
        <w:t xml:space="preserve">        </w:t>
      </w:r>
      <w:r w:rsidR="00327420" w:rsidRPr="000B571B">
        <w:rPr>
          <w:rFonts w:ascii="Times New Roman" w:hAnsi="Times New Roman" w:cs="Times New Roman"/>
          <w:sz w:val="28"/>
          <w:szCs w:val="28"/>
        </w:rPr>
        <w:t xml:space="preserve">  </w:t>
      </w:r>
      <w:r w:rsidRPr="000B571B">
        <w:rPr>
          <w:rFonts w:ascii="Times New Roman" w:hAnsi="Times New Roman" w:cs="Times New Roman"/>
          <w:sz w:val="28"/>
          <w:szCs w:val="28"/>
        </w:rPr>
        <w:t xml:space="preserve"> </w:t>
      </w:r>
      <w:r w:rsidR="000B571B" w:rsidRPr="000B571B">
        <w:rPr>
          <w:rFonts w:ascii="Times New Roman" w:hAnsi="Times New Roman" w:cs="Times New Roman"/>
          <w:sz w:val="28"/>
          <w:szCs w:val="28"/>
        </w:rPr>
        <w:t xml:space="preserve">             </w:t>
      </w:r>
      <w:r w:rsidRPr="000B571B">
        <w:rPr>
          <w:rFonts w:ascii="Times New Roman" w:hAnsi="Times New Roman" w:cs="Times New Roman"/>
          <w:sz w:val="28"/>
          <w:szCs w:val="28"/>
        </w:rPr>
        <w:t>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sidR="000B571B">
        <w:rPr>
          <w:rFonts w:ascii="Times New Roman" w:eastAsia="Times New Roman" w:hAnsi="Times New Roman" w:cs="Times New Roman"/>
          <w:bCs/>
          <w:lang w:eastAsia="ru-RU"/>
        </w:rPr>
        <w:t>__</w:t>
      </w:r>
      <w:r w:rsidRPr="00F4765F">
        <w:rPr>
          <w:rFonts w:ascii="Times New Roman" w:eastAsia="Times New Roman" w:hAnsi="Times New Roman" w:cs="Times New Roman"/>
          <w:bCs/>
          <w:lang w:eastAsia="ru-RU"/>
        </w:rPr>
        <w:t>.</w:t>
      </w:r>
      <w:r w:rsidR="000B571B">
        <w:rPr>
          <w:rFonts w:ascii="Times New Roman" w:eastAsia="Times New Roman" w:hAnsi="Times New Roman" w:cs="Times New Roman"/>
          <w:bCs/>
          <w:lang w:eastAsia="ru-RU"/>
        </w:rPr>
        <w:t>__</w:t>
      </w:r>
      <w:r w:rsidRPr="00F4765F">
        <w:rPr>
          <w:rFonts w:ascii="Times New Roman" w:eastAsia="Times New Roman" w:hAnsi="Times New Roman" w:cs="Times New Roman"/>
          <w:bCs/>
          <w:lang w:eastAsia="ru-RU"/>
        </w:rPr>
        <w:t xml:space="preserve">.2019 № </w:t>
      </w:r>
      <w:r w:rsidR="000B571B">
        <w:rPr>
          <w:rFonts w:ascii="Times New Roman" w:eastAsia="Times New Roman" w:hAnsi="Times New Roman" w:cs="Times New Roman"/>
          <w:bCs/>
          <w:lang w:eastAsia="ru-RU"/>
        </w:rPr>
        <w:t>___</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794845" w:rsidRDefault="00794845" w:rsidP="00940976">
      <w:pPr>
        <w:spacing w:after="0" w:line="240" w:lineRule="auto"/>
        <w:jc w:val="center"/>
        <w:rPr>
          <w:rFonts w:ascii="Times New Roman" w:eastAsia="Times New Roman" w:hAnsi="Times New Roman" w:cs="Times New Roman"/>
          <w:color w:val="000000"/>
          <w:sz w:val="26"/>
          <w:szCs w:val="26"/>
          <w:lang w:eastAsia="ru-RU"/>
        </w:rPr>
      </w:pPr>
    </w:p>
    <w:p w:rsidR="00794845" w:rsidRDefault="00794845" w:rsidP="00940976">
      <w:pPr>
        <w:spacing w:after="0" w:line="240" w:lineRule="auto"/>
        <w:jc w:val="center"/>
        <w:rPr>
          <w:rFonts w:ascii="Times New Roman" w:eastAsia="Times New Roman" w:hAnsi="Times New Roman" w:cs="Times New Roman"/>
          <w:color w:val="000000"/>
          <w:sz w:val="26"/>
          <w:szCs w:val="26"/>
          <w:lang w:eastAsia="ru-RU"/>
        </w:rPr>
      </w:pPr>
    </w:p>
    <w:p w:rsidR="008E16BC" w:rsidRDefault="008E16BC" w:rsidP="00940976">
      <w:pPr>
        <w:spacing w:after="0" w:line="240" w:lineRule="auto"/>
        <w:jc w:val="center"/>
        <w:rPr>
          <w:rFonts w:ascii="Times New Roman" w:eastAsia="Times New Roman" w:hAnsi="Times New Roman" w:cs="Times New Roman"/>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ПОЛОЖЕНИЕ</w:t>
      </w:r>
    </w:p>
    <w:p w:rsidR="00940976" w:rsidRPr="00940976" w:rsidRDefault="00940976" w:rsidP="00940976">
      <w:pPr>
        <w:spacing w:after="0" w:line="240" w:lineRule="auto"/>
        <w:jc w:val="center"/>
        <w:rPr>
          <w:rFonts w:ascii="Times New Roman" w:eastAsia="Times New Roman" w:hAnsi="Times New Roman" w:cs="Times New Roman"/>
          <w:caps/>
          <w:color w:val="000000"/>
          <w:spacing w:val="-7"/>
          <w:sz w:val="26"/>
          <w:szCs w:val="26"/>
          <w:lang w:eastAsia="ru-RU"/>
        </w:rPr>
      </w:pPr>
      <w:r w:rsidRPr="000B571B">
        <w:rPr>
          <w:rFonts w:ascii="Times New Roman" w:hAnsi="Times New Roman" w:cs="Times New Roman"/>
          <w:sz w:val="28"/>
          <w:szCs w:val="28"/>
        </w:rPr>
        <w:t>о муниципальном контроле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w:t>
      </w:r>
    </w:p>
    <w:p w:rsidR="00940976" w:rsidRPr="00940976" w:rsidRDefault="00940976" w:rsidP="00940976">
      <w:pPr>
        <w:spacing w:before="120" w:after="120" w:line="253" w:lineRule="atLeast"/>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before="120" w:after="120" w:line="253" w:lineRule="atLeast"/>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1. Общие положения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1.1. Настоящее Положение 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осуществления муниципального контроля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 (далее - сельское поселение).</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1.2. Объектом муниципального контроля за сохранностью автомобильных дорог местного значения являются автомобильные дороги общего пользования сельского поселения.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1.3. Субъектами, в отношении которых проводится муниципальный контроль за сохранностью автомобильных дорог местного значения являются:</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владельцы объектов дорожного сервиса;</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лица, осуществляющие работы в полосе отвода автомобильных дорог и придорожной полосе;</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пользователи автомобильных дорог.</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1.4. Муниципальный контроль за сохранностью автомобильных дорог местного значения на территории сельского поселения осуществляется администрацией </w:t>
      </w:r>
      <w:r w:rsidR="002E108D">
        <w:rPr>
          <w:rFonts w:ascii="Times New Roman" w:eastAsia="Times New Roman" w:hAnsi="Times New Roman" w:cs="Times New Roman"/>
          <w:color w:val="000000"/>
          <w:sz w:val="26"/>
          <w:szCs w:val="26"/>
          <w:lang w:eastAsia="ru-RU"/>
        </w:rPr>
        <w:t>Сусанинского</w:t>
      </w:r>
      <w:r w:rsidRPr="00940976">
        <w:rPr>
          <w:rFonts w:ascii="Times New Roman" w:eastAsia="Times New Roman" w:hAnsi="Times New Roman" w:cs="Times New Roman"/>
          <w:color w:val="000000"/>
          <w:sz w:val="26"/>
          <w:szCs w:val="26"/>
          <w:lang w:eastAsia="ru-RU"/>
        </w:rPr>
        <w:t xml:space="preserve"> сельского поселения </w:t>
      </w:r>
      <w:r w:rsidR="00BD66D7">
        <w:rPr>
          <w:rFonts w:ascii="Times New Roman" w:eastAsia="Times New Roman" w:hAnsi="Times New Roman" w:cs="Times New Roman"/>
          <w:color w:val="000000"/>
          <w:sz w:val="26"/>
          <w:szCs w:val="26"/>
          <w:lang w:eastAsia="ru-RU"/>
        </w:rPr>
        <w:t>(далее – администрация)</w:t>
      </w:r>
      <w:r w:rsidR="00F6003A">
        <w:rPr>
          <w:rFonts w:ascii="Times New Roman" w:eastAsia="Times New Roman" w:hAnsi="Times New Roman" w:cs="Times New Roman"/>
          <w:color w:val="000000"/>
          <w:sz w:val="26"/>
          <w:szCs w:val="26"/>
          <w:lang w:eastAsia="ru-RU"/>
        </w:rPr>
        <w:t xml:space="preserve"> </w:t>
      </w:r>
      <w:r w:rsidRPr="00940976">
        <w:rPr>
          <w:rFonts w:ascii="Times New Roman" w:eastAsia="Times New Roman" w:hAnsi="Times New Roman" w:cs="Times New Roman"/>
          <w:color w:val="000000"/>
          <w:sz w:val="26"/>
          <w:szCs w:val="26"/>
          <w:lang w:eastAsia="ru-RU"/>
        </w:rPr>
        <w:t>и уполномоченными ею должностными лицами.</w:t>
      </w:r>
    </w:p>
    <w:p w:rsid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1.5.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счет средств бюджета </w:t>
      </w:r>
      <w:r w:rsidR="002E108D">
        <w:rPr>
          <w:rFonts w:ascii="Times New Roman" w:eastAsia="Times New Roman" w:hAnsi="Times New Roman" w:cs="Times New Roman"/>
          <w:color w:val="000000"/>
          <w:sz w:val="26"/>
          <w:szCs w:val="26"/>
          <w:lang w:eastAsia="ru-RU"/>
        </w:rPr>
        <w:t>сельского поселения</w:t>
      </w:r>
      <w:r w:rsidRPr="00940976">
        <w:rPr>
          <w:rFonts w:ascii="Times New Roman" w:eastAsia="Times New Roman" w:hAnsi="Times New Roman" w:cs="Times New Roman"/>
          <w:color w:val="000000"/>
          <w:sz w:val="26"/>
          <w:szCs w:val="26"/>
          <w:lang w:eastAsia="ru-RU"/>
        </w:rPr>
        <w:t>.</w:t>
      </w:r>
    </w:p>
    <w:p w:rsidR="002E108D" w:rsidRDefault="002E108D" w:rsidP="0094097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1.6. </w:t>
      </w:r>
      <w:r w:rsidRPr="002E108D">
        <w:rPr>
          <w:rFonts w:ascii="Times New Roman" w:eastAsia="Times New Roman" w:hAnsi="Times New Roman" w:cs="Times New Roman"/>
          <w:color w:val="000000"/>
          <w:sz w:val="26"/>
          <w:szCs w:val="26"/>
          <w:lang w:eastAsia="ru-RU"/>
        </w:rPr>
        <w:t>Лица, препятствующие осуществлению муниципального контроля за сохранностью автомобильных дорог, несут ответственность в соответствии с законодательством Российской Федерации.</w:t>
      </w:r>
    </w:p>
    <w:p w:rsidR="002E108D" w:rsidRPr="00940976" w:rsidRDefault="002E108D" w:rsidP="0094097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1.7. </w:t>
      </w:r>
      <w:r w:rsidRPr="002E108D">
        <w:rPr>
          <w:rFonts w:ascii="Times New Roman" w:eastAsia="Times New Roman" w:hAnsi="Times New Roman" w:cs="Times New Roman"/>
          <w:color w:val="000000"/>
          <w:sz w:val="26"/>
          <w:szCs w:val="26"/>
          <w:lang w:eastAsia="ru-RU"/>
        </w:rPr>
        <w:t xml:space="preserve">При осуществлении муниципального контроля за сохранностью автомобильных дорог </w:t>
      </w:r>
      <w:r>
        <w:rPr>
          <w:rFonts w:ascii="Times New Roman" w:eastAsia="Times New Roman" w:hAnsi="Times New Roman" w:cs="Times New Roman"/>
          <w:color w:val="000000"/>
          <w:sz w:val="26"/>
          <w:szCs w:val="26"/>
          <w:lang w:eastAsia="ru-RU"/>
        </w:rPr>
        <w:t>должностное лицо</w:t>
      </w:r>
      <w:r w:rsidR="00A21269">
        <w:rPr>
          <w:rFonts w:ascii="Times New Roman" w:eastAsia="Times New Roman" w:hAnsi="Times New Roman" w:cs="Times New Roman"/>
          <w:color w:val="000000"/>
          <w:sz w:val="26"/>
          <w:szCs w:val="26"/>
          <w:lang w:eastAsia="ru-RU"/>
        </w:rPr>
        <w:t>, указанное в п. 1.</w:t>
      </w:r>
      <w:r w:rsidR="0031004F">
        <w:rPr>
          <w:rFonts w:ascii="Times New Roman" w:eastAsia="Times New Roman" w:hAnsi="Times New Roman" w:cs="Times New Roman"/>
          <w:color w:val="000000"/>
          <w:sz w:val="26"/>
          <w:szCs w:val="26"/>
          <w:lang w:eastAsia="ru-RU"/>
        </w:rPr>
        <w:t xml:space="preserve">4 настоящего раздела (далее – </w:t>
      </w:r>
      <w:r w:rsidR="0031004F">
        <w:rPr>
          <w:rFonts w:ascii="Times New Roman" w:eastAsia="Times New Roman" w:hAnsi="Times New Roman" w:cs="Times New Roman"/>
          <w:color w:val="000000"/>
          <w:sz w:val="26"/>
          <w:szCs w:val="26"/>
          <w:lang w:eastAsia="ru-RU"/>
        </w:rPr>
        <w:lastRenderedPageBreak/>
        <w:t>должностное лицо),</w:t>
      </w:r>
      <w:r>
        <w:rPr>
          <w:rFonts w:ascii="Times New Roman" w:eastAsia="Times New Roman" w:hAnsi="Times New Roman" w:cs="Times New Roman"/>
          <w:color w:val="000000"/>
          <w:sz w:val="26"/>
          <w:szCs w:val="26"/>
          <w:lang w:eastAsia="ru-RU"/>
        </w:rPr>
        <w:t xml:space="preserve"> </w:t>
      </w:r>
      <w:r w:rsidRPr="002E108D">
        <w:rPr>
          <w:rFonts w:ascii="Times New Roman" w:eastAsia="Times New Roman" w:hAnsi="Times New Roman" w:cs="Times New Roman"/>
          <w:color w:val="000000"/>
          <w:sz w:val="26"/>
          <w:szCs w:val="26"/>
          <w:lang w:eastAsia="ru-RU"/>
        </w:rPr>
        <w:t>взаимодейству</w:t>
      </w:r>
      <w:r>
        <w:rPr>
          <w:rFonts w:ascii="Times New Roman" w:eastAsia="Times New Roman" w:hAnsi="Times New Roman" w:cs="Times New Roman"/>
          <w:color w:val="000000"/>
          <w:sz w:val="26"/>
          <w:szCs w:val="26"/>
          <w:lang w:eastAsia="ru-RU"/>
        </w:rPr>
        <w:t>е</w:t>
      </w:r>
      <w:r w:rsidRPr="002E108D">
        <w:rPr>
          <w:rFonts w:ascii="Times New Roman" w:eastAsia="Times New Roman" w:hAnsi="Times New Roman" w:cs="Times New Roman"/>
          <w:color w:val="000000"/>
          <w:sz w:val="26"/>
          <w:szCs w:val="26"/>
          <w:lang w:eastAsia="ru-RU"/>
        </w:rPr>
        <w:t>т с отделом ГИБДД УМВД России по Гатчинскому району Ленинградской области</w:t>
      </w:r>
      <w:r w:rsidR="002310F3">
        <w:rPr>
          <w:rFonts w:ascii="Times New Roman" w:eastAsia="Times New Roman" w:hAnsi="Times New Roman" w:cs="Times New Roman"/>
          <w:color w:val="000000"/>
          <w:sz w:val="26"/>
          <w:szCs w:val="26"/>
          <w:lang w:eastAsia="ru-RU"/>
        </w:rPr>
        <w:t xml:space="preserve"> (далее – органы внутренних дел)</w:t>
      </w:r>
      <w:r w:rsidRPr="002E108D">
        <w:rPr>
          <w:rFonts w:ascii="Times New Roman" w:eastAsia="Times New Roman" w:hAnsi="Times New Roman" w:cs="Times New Roman"/>
          <w:color w:val="000000"/>
          <w:sz w:val="26"/>
          <w:szCs w:val="26"/>
          <w:lang w:eastAsia="ru-RU"/>
        </w:rPr>
        <w:t>,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данного вида муниципального контроля.</w:t>
      </w:r>
    </w:p>
    <w:p w:rsidR="00BD66D7" w:rsidRDefault="00BD66D7"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2. Цель и задачи муниципального контроля за сохранностью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2.2. Основными задачами муниципального контроля за сохранностью автомобильных дорог местного значения являются: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3. Формы осуществления муниципального контроля за сохранностью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 Проведение муниципального контроля по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3.2. Плановые проверки проводятся на основании ежегодного плана проверок, утверждаемого главой </w:t>
      </w:r>
      <w:r w:rsidR="00F6003A">
        <w:rPr>
          <w:rFonts w:ascii="Times New Roman" w:eastAsia="Times New Roman" w:hAnsi="Times New Roman" w:cs="Times New Roman"/>
          <w:color w:val="000000"/>
          <w:sz w:val="26"/>
          <w:szCs w:val="26"/>
          <w:lang w:eastAsia="ru-RU"/>
        </w:rPr>
        <w:t>администрации</w:t>
      </w:r>
      <w:r w:rsidRPr="00940976">
        <w:rPr>
          <w:rFonts w:ascii="Times New Roman" w:eastAsia="Times New Roman" w:hAnsi="Times New Roman" w:cs="Times New Roman"/>
          <w:color w:val="000000"/>
          <w:sz w:val="26"/>
          <w:szCs w:val="26"/>
          <w:lang w:eastAsia="ru-RU"/>
        </w:rPr>
        <w:t>.</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3.3. В ежегодных планах проведения плановых проверок указываются следующие сведения: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2) цель и основание проведения каждой плановой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 дата и сроки проведения каждой плановой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 должность специалиста, осуществляющего плановую проверку.</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3.4. Плановые проверки проводятся в отношении объекта муниципального контроля, в целях соблюдения требований, указанных в пункте 2.2 настоящего Положения, не чаще чем один раз в три года.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3.5. Проверка проводится на основании распоряжения администрации.</w:t>
      </w:r>
    </w:p>
    <w:p w:rsidR="00940976" w:rsidRPr="00940976" w:rsidRDefault="00940976" w:rsidP="00BD66D7">
      <w:pPr>
        <w:spacing w:after="0" w:line="240" w:lineRule="auto"/>
        <w:ind w:firstLine="993"/>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Проверка может проводиться только должностным лицом или должностными лицами, которые указаны в </w:t>
      </w:r>
      <w:r w:rsidR="00BD66D7">
        <w:rPr>
          <w:rFonts w:ascii="Times New Roman" w:eastAsia="Times New Roman" w:hAnsi="Times New Roman" w:cs="Times New Roman"/>
          <w:color w:val="000000"/>
          <w:sz w:val="26"/>
          <w:szCs w:val="26"/>
          <w:lang w:eastAsia="ru-RU"/>
        </w:rPr>
        <w:t>постановлении</w:t>
      </w:r>
      <w:r w:rsidRPr="00940976">
        <w:rPr>
          <w:rFonts w:ascii="Times New Roman" w:eastAsia="Times New Roman" w:hAnsi="Times New Roman" w:cs="Times New Roman"/>
          <w:color w:val="000000"/>
          <w:sz w:val="26"/>
          <w:szCs w:val="26"/>
          <w:lang w:eastAsia="ru-RU"/>
        </w:rPr>
        <w:t xml:space="preserve"> администрации.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3.6. Основанием для проведения внеплановой проверки является:</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нарушение прав потребителей (в случае обращения граждан, права которых нарушены);</w:t>
      </w:r>
    </w:p>
    <w:p w:rsidR="00940976" w:rsidRPr="00940976" w:rsidRDefault="00940976" w:rsidP="001F6388">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3.7. При проведении плановой проверки субъекты, в отношении которых она проводится, должны быть уведомлены об этом администрацией не позднее чем в течение трех рабочих дней до начала ее проведения.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3.8. Заверенная копия распоряжения о проведении проверки вручается должностным лицом, осуществляющим проверку, под роспись руководителю или иному</w:t>
      </w:r>
      <w:r w:rsidR="000C3028">
        <w:rPr>
          <w:rFonts w:ascii="Times New Roman" w:eastAsia="Times New Roman" w:hAnsi="Times New Roman" w:cs="Times New Roman"/>
          <w:color w:val="000000"/>
          <w:sz w:val="26"/>
          <w:szCs w:val="26"/>
          <w:lang w:eastAsia="ru-RU"/>
        </w:rPr>
        <w:t>,</w:t>
      </w:r>
      <w:r w:rsidRPr="00940976">
        <w:rPr>
          <w:rFonts w:ascii="Times New Roman" w:eastAsia="Times New Roman" w:hAnsi="Times New Roman" w:cs="Times New Roman"/>
          <w:color w:val="000000"/>
          <w:sz w:val="26"/>
          <w:szCs w:val="26"/>
          <w:lang w:eastAsia="ru-RU"/>
        </w:rPr>
        <w:t xml:space="preserve"> уполномоченному лицу проверяемой организации или владельцу объекта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3.10.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w:t>
      </w:r>
      <w:r w:rsidRPr="00940976">
        <w:rPr>
          <w:rFonts w:ascii="Times New Roman" w:eastAsia="Times New Roman" w:hAnsi="Times New Roman" w:cs="Times New Roman"/>
          <w:color w:val="000000"/>
          <w:sz w:val="26"/>
          <w:szCs w:val="26"/>
          <w:lang w:eastAsia="ru-RU"/>
        </w:rPr>
        <w:lastRenderedPageBreak/>
        <w:t>предпринимателем при осуществлении деятельности здания, строения, сооружения, помещения.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3.11. По результатам проверки оформляется акт проверки соблюдения законодательства с соблюдением требований, установленных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3.12. В случае обнаружения в результате проверки нарушения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3.13. При обнаружении факта причинения вреда автомобильным дорогам местного значения администрация обращается в суд с требованием о возмещении вреда.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4. Полномочия должностных лиц, осуществляющих муниципальный контроль по сохранности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4.1. Должностные лица администрации, осуществляющие муниципальный контроль по сохранности автомобильных дорог местного значения в пределах предоставленных полномочий, имеют право:</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пресекать и предотвращать нарушения законодательства об автомобильных дорогах и о дорожной деятельности в установленном порядке;</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осуществлять проверки соблюдения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нормативно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и) осуществлять иные предусмотренные действующим законодательством права.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4.2. Должностные лица администрации сельского поселения, осуществляющие муниципальный контроль за сохранностью автомобильных дорог местного значения, при проведении мероприятий по контролю обязаны:</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при проведении контроля за обеспечением сохранности автомобильных дорог местного значения, вне границ населенных пунктов, в границах сельского поселения руководствоваться законодательством Российской Федерации, настоящим Положением при осуществлении контроля за обеспечением сохранности автомобильных дорог местного значения;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г) принимать меры, обеспечивающие эффективное целевое использование владельцами объектов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д)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е) оперативно рассматривать поступившие заявления и сообщения о нарушениях законодательства Российской Федерации;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ж)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з) соблюдать сроки проведения проверок;</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и) осуществлять запись о проведенной проверке в журнале учета проверок.</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4.3. При осуществлении муниципального контроля за сохранностью автомобильных дорог местного значения должностн</w:t>
      </w:r>
      <w:r w:rsidR="00794845">
        <w:rPr>
          <w:rFonts w:ascii="Times New Roman" w:eastAsia="Times New Roman" w:hAnsi="Times New Roman" w:cs="Times New Roman"/>
          <w:color w:val="000000"/>
          <w:sz w:val="26"/>
          <w:szCs w:val="26"/>
          <w:lang w:eastAsia="ru-RU"/>
        </w:rPr>
        <w:t xml:space="preserve">ое </w:t>
      </w:r>
      <w:r w:rsidRPr="00940976">
        <w:rPr>
          <w:rFonts w:ascii="Times New Roman" w:eastAsia="Times New Roman" w:hAnsi="Times New Roman" w:cs="Times New Roman"/>
          <w:color w:val="000000"/>
          <w:sz w:val="26"/>
          <w:szCs w:val="26"/>
          <w:lang w:eastAsia="ru-RU"/>
        </w:rPr>
        <w:t>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нес</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т в установленном действующим законодательством и настоящим Положением ответственность за: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несоблюдение требований законодательства при исполнении служебных обязанностей;</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несоблюдение установленного порядка осуществления муниципального   за сохранностью автомобильных дорог местного значения;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г) объективность и достоверность материалов проводимых проверок.</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4.4. При проведении проверки должностн</w:t>
      </w:r>
      <w:r w:rsidR="00794845">
        <w:rPr>
          <w:rFonts w:ascii="Times New Roman" w:eastAsia="Times New Roman" w:hAnsi="Times New Roman" w:cs="Times New Roman"/>
          <w:color w:val="000000"/>
          <w:sz w:val="26"/>
          <w:szCs w:val="26"/>
          <w:lang w:eastAsia="ru-RU"/>
        </w:rPr>
        <w:t>ое</w:t>
      </w:r>
      <w:r w:rsidRPr="00940976">
        <w:rPr>
          <w:rFonts w:ascii="Times New Roman" w:eastAsia="Times New Roman" w:hAnsi="Times New Roman" w:cs="Times New Roman"/>
          <w:color w:val="000000"/>
          <w:sz w:val="26"/>
          <w:szCs w:val="26"/>
          <w:lang w:eastAsia="ru-RU"/>
        </w:rPr>
        <w:t xml:space="preserve"> 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не вправе:</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3.6 настоящего Положения;</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превышать установленные сроки проведения проверки;</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4.5. Препятствование осуществлению полномочий должностн</w:t>
      </w:r>
      <w:r w:rsidR="00794845">
        <w:rPr>
          <w:rFonts w:ascii="Times New Roman" w:eastAsia="Times New Roman" w:hAnsi="Times New Roman" w:cs="Times New Roman"/>
          <w:color w:val="000000"/>
          <w:sz w:val="26"/>
          <w:szCs w:val="26"/>
          <w:lang w:eastAsia="ru-RU"/>
        </w:rPr>
        <w:t>ого</w:t>
      </w:r>
      <w:r w:rsidRPr="00940976">
        <w:rPr>
          <w:rFonts w:ascii="Times New Roman" w:eastAsia="Times New Roman" w:hAnsi="Times New Roman" w:cs="Times New Roman"/>
          <w:color w:val="000000"/>
          <w:sz w:val="26"/>
          <w:szCs w:val="26"/>
          <w:lang w:eastAsia="ru-RU"/>
        </w:rPr>
        <w:t xml:space="preserve"> лиц</w:t>
      </w:r>
      <w:r w:rsidR="00794845">
        <w:rPr>
          <w:rFonts w:ascii="Times New Roman" w:eastAsia="Times New Roman" w:hAnsi="Times New Roman" w:cs="Times New Roman"/>
          <w:color w:val="000000"/>
          <w:sz w:val="26"/>
          <w:szCs w:val="26"/>
          <w:lang w:eastAsia="ru-RU"/>
        </w:rPr>
        <w:t>а</w:t>
      </w:r>
      <w:r w:rsidRPr="00940976">
        <w:rPr>
          <w:rFonts w:ascii="Times New Roman" w:eastAsia="Times New Roman" w:hAnsi="Times New Roman" w:cs="Times New Roman"/>
          <w:color w:val="000000"/>
          <w:sz w:val="26"/>
          <w:szCs w:val="26"/>
          <w:lang w:eastAsia="ru-RU"/>
        </w:rPr>
        <w:t xml:space="preserve"> администрации при проведении им муниципального   </w:t>
      </w:r>
      <w:r w:rsidR="00794845">
        <w:rPr>
          <w:rFonts w:ascii="Times New Roman" w:eastAsia="Times New Roman" w:hAnsi="Times New Roman" w:cs="Times New Roman"/>
          <w:color w:val="000000"/>
          <w:sz w:val="26"/>
          <w:szCs w:val="26"/>
          <w:lang w:eastAsia="ru-RU"/>
        </w:rPr>
        <w:t xml:space="preserve">контроля </w:t>
      </w:r>
      <w:r w:rsidRPr="00940976">
        <w:rPr>
          <w:rFonts w:ascii="Times New Roman" w:eastAsia="Times New Roman" w:hAnsi="Times New Roman" w:cs="Times New Roman"/>
          <w:color w:val="000000"/>
          <w:sz w:val="26"/>
          <w:szCs w:val="26"/>
          <w:lang w:eastAsia="ru-RU"/>
        </w:rPr>
        <w:t>за сохранностью автомобильных дорог местного значения влечет установленную законодательством РФ ответственность.</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4.6. Должностн</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е 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осуществляющ</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4.7. Должностн</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е 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осуществляющ</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е контроль за обеспечением сохранности автомобильных дорог, за неисполнение обязанностей, предусмотренных настоящим Положением, в том числе за нарушение прав и законных интересов юридических лиц и граждан при проведении проверок, нес</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т ответственность в соответствии с законодательством Российской Федерации.</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bookmarkStart w:id="0" w:name="_GoBack"/>
      <w:bookmarkEnd w:id="0"/>
      <w:r w:rsidRPr="00940976">
        <w:rPr>
          <w:rFonts w:ascii="Times New Roman" w:eastAsia="Times New Roman" w:hAnsi="Times New Roman" w:cs="Times New Roman"/>
          <w:b/>
          <w:color w:val="000000"/>
          <w:sz w:val="26"/>
          <w:szCs w:val="26"/>
          <w:lang w:eastAsia="ru-RU"/>
        </w:rPr>
        <w:lastRenderedPageBreak/>
        <w:t>5. Порядок обжалования решений, принятых в ходе исполнения муниципального контроля по сохранности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5.1. Субъект проверки может обратиться с заявлением и (или) жалобой (далее - обращение) на действия (бездействие) </w:t>
      </w:r>
      <w:r w:rsidR="00794845">
        <w:rPr>
          <w:rFonts w:ascii="Times New Roman" w:eastAsia="Times New Roman" w:hAnsi="Times New Roman" w:cs="Times New Roman"/>
          <w:color w:val="000000"/>
          <w:sz w:val="26"/>
          <w:szCs w:val="26"/>
          <w:lang w:eastAsia="ru-RU"/>
        </w:rPr>
        <w:t>должностного лица</w:t>
      </w:r>
      <w:r w:rsidRPr="00940976">
        <w:rPr>
          <w:rFonts w:ascii="Times New Roman" w:eastAsia="Times New Roman" w:hAnsi="Times New Roman" w:cs="Times New Roman"/>
          <w:color w:val="000000"/>
          <w:sz w:val="26"/>
          <w:szCs w:val="26"/>
          <w:lang w:eastAsia="ru-RU"/>
        </w:rPr>
        <w:t xml:space="preserve"> администрации по выполнению муниципального контроля по сохранности автомобильных дорог местного значения к главе администрации.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5.2. Субъект проверки может направить обращение в письменной форме, а также обратиться лично к главе администрации.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5.3. Письменное обращение может быть направлено почтовым отправлением либо передано в администрацию и подлежит обязательной регистрации.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5.4. Ответ на обращение подготавливается и направляется заявителю в срок до 30 дней со дня регистрации письменного обращения. В исключительных случаях срок рассмотрения обращения может быть продлен, но не более чем на 10 дней, с одновременным уведомлением заявителя о продлении срока его рассмотрения.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5.5. Все обращения об обжаловании действий (бездействий) по выполнению муниципального контроля по сохранности автомобильных дорог местного значения фиксируются в книге учета обращений администрации. Обращения заявителя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5.6. Субъект проверки вправе обжаловать действия (бездействие) и решения администрации, соответственно осуществленные и принятые в ходе выполнения муниципального контроля по сохранности автомобильных дорог местного значения, в судебном порядке.</w:t>
      </w:r>
    </w:p>
    <w:p w:rsidR="00940976" w:rsidRPr="00940976" w:rsidRDefault="00940976" w:rsidP="00940976">
      <w:pPr>
        <w:autoSpaceDE w:val="0"/>
        <w:autoSpaceDN w:val="0"/>
        <w:spacing w:after="0" w:line="240" w:lineRule="auto"/>
        <w:jc w:val="both"/>
        <w:rPr>
          <w:rFonts w:ascii="Times New Roman" w:eastAsia="Times New Roman" w:hAnsi="Times New Roman" w:cs="Times New Roman"/>
          <w:sz w:val="26"/>
          <w:szCs w:val="26"/>
          <w:lang w:eastAsia="ru-RU"/>
        </w:rPr>
      </w:pPr>
    </w:p>
    <w:p w:rsidR="00F4765F" w:rsidRPr="00940976" w:rsidRDefault="00F4765F" w:rsidP="00940976">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sectPr w:rsidR="00F4765F" w:rsidRPr="00940976" w:rsidSect="00940976">
      <w:headerReference w:type="default" r:id="rId9"/>
      <w:footerReference w:type="default" r:id="rId10"/>
      <w:footerReference w:type="first" r:id="rId1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A4" w:rsidRDefault="005D3BA4">
      <w:pPr>
        <w:spacing w:after="0" w:line="240" w:lineRule="auto"/>
      </w:pPr>
      <w:r>
        <w:separator/>
      </w:r>
    </w:p>
  </w:endnote>
  <w:endnote w:type="continuationSeparator" w:id="0">
    <w:p w:rsidR="005D3BA4" w:rsidRDefault="005D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5D3BA4" w:rsidRDefault="005D3BA4">
        <w:pPr>
          <w:pStyle w:val="af1"/>
          <w:jc w:val="center"/>
        </w:pPr>
        <w:r>
          <w:fldChar w:fldCharType="begin"/>
        </w:r>
        <w:r>
          <w:instrText>PAGE   \* MERGEFORMAT</w:instrText>
        </w:r>
        <w:r>
          <w:fldChar w:fldCharType="separate"/>
        </w:r>
        <w:r w:rsidR="008E16BC">
          <w:rPr>
            <w:noProof/>
          </w:rPr>
          <w:t>8</w:t>
        </w:r>
        <w:r>
          <w:fldChar w:fldCharType="end"/>
        </w:r>
      </w:p>
    </w:sdtContent>
  </w:sdt>
  <w:p w:rsidR="005D3BA4" w:rsidRDefault="005D3BA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Pr="00E5174C" w:rsidRDefault="005D3BA4">
    <w:pPr>
      <w:pStyle w:val="af1"/>
      <w:jc w:val="center"/>
      <w:rPr>
        <w:color w:val="FF0000"/>
      </w:rPr>
    </w:pPr>
  </w:p>
  <w:p w:rsidR="005D3BA4" w:rsidRDefault="005D3BA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A4" w:rsidRDefault="005D3BA4">
      <w:pPr>
        <w:spacing w:after="0" w:line="240" w:lineRule="auto"/>
      </w:pPr>
      <w:r>
        <w:separator/>
      </w:r>
    </w:p>
  </w:footnote>
  <w:footnote w:type="continuationSeparator" w:id="0">
    <w:p w:rsidR="005D3BA4" w:rsidRDefault="005D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Default="005D3BA4">
    <w:pPr>
      <w:pStyle w:val="af"/>
      <w:jc w:val="right"/>
    </w:pPr>
  </w:p>
  <w:p w:rsidR="005D3BA4" w:rsidRDefault="005D3B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84EE7"/>
    <w:multiLevelType w:val="hybridMultilevel"/>
    <w:tmpl w:val="71924E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2586B"/>
    <w:multiLevelType w:val="hybridMultilevel"/>
    <w:tmpl w:val="8D1E5D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1"/>
  </w:num>
  <w:num w:numId="2">
    <w:abstractNumId w:val="9"/>
  </w:num>
  <w:num w:numId="3">
    <w:abstractNumId w:val="22"/>
  </w:num>
  <w:num w:numId="4">
    <w:abstractNumId w:val="18"/>
  </w:num>
  <w:num w:numId="5">
    <w:abstractNumId w:val="4"/>
  </w:num>
  <w:num w:numId="6">
    <w:abstractNumId w:val="6"/>
  </w:num>
  <w:num w:numId="7">
    <w:abstractNumId w:val="26"/>
  </w:num>
  <w:num w:numId="8">
    <w:abstractNumId w:val="1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4"/>
  </w:num>
  <w:num w:numId="12">
    <w:abstractNumId w:val="2"/>
  </w:num>
  <w:num w:numId="13">
    <w:abstractNumId w:val="1"/>
  </w:num>
  <w:num w:numId="14">
    <w:abstractNumId w:val="33"/>
  </w:num>
  <w:num w:numId="15">
    <w:abstractNumId w:val="37"/>
  </w:num>
  <w:num w:numId="16">
    <w:abstractNumId w:val="17"/>
  </w:num>
  <w:num w:numId="17">
    <w:abstractNumId w:val="25"/>
  </w:num>
  <w:num w:numId="18">
    <w:abstractNumId w:val="46"/>
  </w:num>
  <w:num w:numId="19">
    <w:abstractNumId w:val="5"/>
  </w:num>
  <w:num w:numId="20">
    <w:abstractNumId w:val="12"/>
  </w:num>
  <w:num w:numId="21">
    <w:abstractNumId w:val="31"/>
  </w:num>
  <w:num w:numId="22">
    <w:abstractNumId w:val="7"/>
  </w:num>
  <w:num w:numId="23">
    <w:abstractNumId w:val="8"/>
  </w:num>
  <w:num w:numId="24">
    <w:abstractNumId w:val="48"/>
  </w:num>
  <w:num w:numId="25">
    <w:abstractNumId w:val="19"/>
  </w:num>
  <w:num w:numId="26">
    <w:abstractNumId w:val="28"/>
  </w:num>
  <w:num w:numId="27">
    <w:abstractNumId w:val="45"/>
  </w:num>
  <w:num w:numId="28">
    <w:abstractNumId w:val="47"/>
  </w:num>
  <w:num w:numId="29">
    <w:abstractNumId w:val="16"/>
  </w:num>
  <w:num w:numId="30">
    <w:abstractNumId w:val="35"/>
  </w:num>
  <w:num w:numId="31">
    <w:abstractNumId w:val="39"/>
  </w:num>
  <w:num w:numId="32">
    <w:abstractNumId w:val="0"/>
  </w:num>
  <w:num w:numId="33">
    <w:abstractNumId w:val="30"/>
  </w:num>
  <w:num w:numId="34">
    <w:abstractNumId w:val="43"/>
  </w:num>
  <w:num w:numId="35">
    <w:abstractNumId w:val="38"/>
  </w:num>
  <w:num w:numId="36">
    <w:abstractNumId w:val="23"/>
  </w:num>
  <w:num w:numId="37">
    <w:abstractNumId w:val="20"/>
  </w:num>
  <w:num w:numId="38">
    <w:abstractNumId w:val="15"/>
  </w:num>
  <w:num w:numId="39">
    <w:abstractNumId w:val="36"/>
  </w:num>
  <w:num w:numId="40">
    <w:abstractNumId w:val="27"/>
  </w:num>
  <w:num w:numId="41">
    <w:abstractNumId w:val="34"/>
  </w:num>
  <w:num w:numId="42">
    <w:abstractNumId w:val="10"/>
  </w:num>
  <w:num w:numId="43">
    <w:abstractNumId w:val="11"/>
  </w:num>
  <w:num w:numId="44">
    <w:abstractNumId w:val="3"/>
  </w:num>
  <w:num w:numId="45">
    <w:abstractNumId w:val="32"/>
  </w:num>
  <w:num w:numId="46">
    <w:abstractNumId w:val="29"/>
  </w:num>
  <w:num w:numId="47">
    <w:abstractNumId w:val="21"/>
  </w:num>
  <w:num w:numId="48">
    <w:abstractNumId w:val="2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571B"/>
    <w:rsid w:val="000B7BF1"/>
    <w:rsid w:val="000C3028"/>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3B39"/>
    <w:rsid w:val="001A6369"/>
    <w:rsid w:val="001B1272"/>
    <w:rsid w:val="001B55E7"/>
    <w:rsid w:val="001B5F20"/>
    <w:rsid w:val="001C0351"/>
    <w:rsid w:val="001C719D"/>
    <w:rsid w:val="001D1FF4"/>
    <w:rsid w:val="001D5708"/>
    <w:rsid w:val="001F03B4"/>
    <w:rsid w:val="001F6388"/>
    <w:rsid w:val="00202533"/>
    <w:rsid w:val="00215BD9"/>
    <w:rsid w:val="00225229"/>
    <w:rsid w:val="002310F3"/>
    <w:rsid w:val="00235AA9"/>
    <w:rsid w:val="002408CF"/>
    <w:rsid w:val="00253A88"/>
    <w:rsid w:val="00267C87"/>
    <w:rsid w:val="00271DB4"/>
    <w:rsid w:val="002724CE"/>
    <w:rsid w:val="00275E77"/>
    <w:rsid w:val="00283640"/>
    <w:rsid w:val="0028395A"/>
    <w:rsid w:val="0029085A"/>
    <w:rsid w:val="002930F1"/>
    <w:rsid w:val="002A3567"/>
    <w:rsid w:val="002C5939"/>
    <w:rsid w:val="002D0F16"/>
    <w:rsid w:val="002D2E07"/>
    <w:rsid w:val="002D44CB"/>
    <w:rsid w:val="002D478D"/>
    <w:rsid w:val="002E108D"/>
    <w:rsid w:val="002E7966"/>
    <w:rsid w:val="002F4DB7"/>
    <w:rsid w:val="0031004F"/>
    <w:rsid w:val="00327420"/>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E467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38D8"/>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D3BA4"/>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6E7AD4"/>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85D15"/>
    <w:rsid w:val="0079484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1A8E"/>
    <w:rsid w:val="00852910"/>
    <w:rsid w:val="008605CA"/>
    <w:rsid w:val="00862042"/>
    <w:rsid w:val="00876DD9"/>
    <w:rsid w:val="00896C7F"/>
    <w:rsid w:val="008A373B"/>
    <w:rsid w:val="008B4289"/>
    <w:rsid w:val="008C7AF6"/>
    <w:rsid w:val="008D4620"/>
    <w:rsid w:val="008D5CE4"/>
    <w:rsid w:val="008D6BDB"/>
    <w:rsid w:val="008E16BC"/>
    <w:rsid w:val="008E6989"/>
    <w:rsid w:val="008F2E67"/>
    <w:rsid w:val="00902EEE"/>
    <w:rsid w:val="00906780"/>
    <w:rsid w:val="00921733"/>
    <w:rsid w:val="00940976"/>
    <w:rsid w:val="00942BFF"/>
    <w:rsid w:val="009715C4"/>
    <w:rsid w:val="00983674"/>
    <w:rsid w:val="0098728F"/>
    <w:rsid w:val="00993384"/>
    <w:rsid w:val="00995F82"/>
    <w:rsid w:val="009A4C98"/>
    <w:rsid w:val="009B2CB2"/>
    <w:rsid w:val="009B7E37"/>
    <w:rsid w:val="009C4E33"/>
    <w:rsid w:val="009D096B"/>
    <w:rsid w:val="009D5126"/>
    <w:rsid w:val="009E217A"/>
    <w:rsid w:val="009E5BBC"/>
    <w:rsid w:val="009F0E53"/>
    <w:rsid w:val="009F2EC0"/>
    <w:rsid w:val="009F3AA3"/>
    <w:rsid w:val="00A0296F"/>
    <w:rsid w:val="00A1391B"/>
    <w:rsid w:val="00A21269"/>
    <w:rsid w:val="00A22711"/>
    <w:rsid w:val="00A22B49"/>
    <w:rsid w:val="00A2576C"/>
    <w:rsid w:val="00A26C3F"/>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D66D7"/>
    <w:rsid w:val="00BE3F32"/>
    <w:rsid w:val="00BE6E4C"/>
    <w:rsid w:val="00BF6E7D"/>
    <w:rsid w:val="00C07ED9"/>
    <w:rsid w:val="00C130D2"/>
    <w:rsid w:val="00C175E6"/>
    <w:rsid w:val="00C26564"/>
    <w:rsid w:val="00C268FA"/>
    <w:rsid w:val="00C3573B"/>
    <w:rsid w:val="00C86640"/>
    <w:rsid w:val="00C92E76"/>
    <w:rsid w:val="00C936C7"/>
    <w:rsid w:val="00CB6CB1"/>
    <w:rsid w:val="00CD34FC"/>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3A1C"/>
    <w:rsid w:val="00F4765F"/>
    <w:rsid w:val="00F50BE2"/>
    <w:rsid w:val="00F546FA"/>
    <w:rsid w:val="00F6003A"/>
    <w:rsid w:val="00F60702"/>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1C"/>
  </w:style>
  <w:style w:type="paragraph" w:styleId="1">
    <w:name w:val="heading 1"/>
    <w:basedOn w:val="a"/>
    <w:next w:val="a"/>
    <w:link w:val="10"/>
    <w:qFormat/>
    <w:rsid w:val="0086204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6204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F4765F"/>
  </w:style>
  <w:style w:type="paragraph" w:styleId="af">
    <w:name w:val="header"/>
    <w:basedOn w:val="a"/>
    <w:link w:val="af0"/>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862042"/>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862042"/>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862042"/>
  </w:style>
  <w:style w:type="paragraph" w:styleId="af4">
    <w:name w:val="Title"/>
    <w:basedOn w:val="a"/>
    <w:link w:val="af5"/>
    <w:qFormat/>
    <w:rsid w:val="00862042"/>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862042"/>
    <w:rPr>
      <w:rFonts w:ascii="Times New Roman" w:eastAsia="Times New Roman" w:hAnsi="Times New Roman" w:cs="Times New Roman"/>
      <w:sz w:val="28"/>
      <w:szCs w:val="24"/>
      <w:lang w:eastAsia="ru-RU"/>
    </w:rPr>
  </w:style>
  <w:style w:type="paragraph" w:styleId="af6">
    <w:name w:val="Body Text"/>
    <w:basedOn w:val="a"/>
    <w:link w:val="af7"/>
    <w:rsid w:val="00862042"/>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862042"/>
    <w:rPr>
      <w:rFonts w:ascii="Times New Roman" w:eastAsia="Times New Roman" w:hAnsi="Times New Roman" w:cs="Times New Roman"/>
      <w:sz w:val="28"/>
      <w:szCs w:val="24"/>
      <w:lang w:eastAsia="ru-RU"/>
    </w:rPr>
  </w:style>
  <w:style w:type="character" w:styleId="af8">
    <w:name w:val="page number"/>
    <w:basedOn w:val="a0"/>
    <w:rsid w:val="00862042"/>
  </w:style>
  <w:style w:type="paragraph" w:customStyle="1" w:styleId="consplusnormal0">
    <w:name w:val="consplusnormal0"/>
    <w:basedOn w:val="a"/>
    <w:rsid w:val="00862042"/>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86204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862042"/>
    <w:rPr>
      <w:rFonts w:ascii="Arial" w:eastAsia="Times New Roman" w:hAnsi="Arial" w:cs="Times New Roman"/>
      <w:sz w:val="20"/>
      <w:szCs w:val="20"/>
      <w:lang w:eastAsia="ru-RU"/>
    </w:rPr>
  </w:style>
  <w:style w:type="character" w:styleId="afb">
    <w:name w:val="footnote reference"/>
    <w:uiPriority w:val="99"/>
    <w:unhideWhenUsed/>
    <w:rsid w:val="00862042"/>
    <w:rPr>
      <w:rFonts w:cs="Times New Roman"/>
      <w:vertAlign w:val="superscript"/>
    </w:rPr>
  </w:style>
  <w:style w:type="paragraph" w:customStyle="1" w:styleId="normd">
    <w:name w:val="normd"/>
    <w:basedOn w:val="a"/>
    <w:rsid w:val="0086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6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2042"/>
    <w:rPr>
      <w:rFonts w:ascii="Courier New" w:eastAsia="Times New Roman" w:hAnsi="Courier New" w:cs="Courier New"/>
      <w:sz w:val="20"/>
      <w:szCs w:val="20"/>
      <w:lang w:eastAsia="ru-RU"/>
    </w:rPr>
  </w:style>
  <w:style w:type="character" w:customStyle="1" w:styleId="afc">
    <w:name w:val="Основной текст_"/>
    <w:link w:val="12"/>
    <w:rsid w:val="00862042"/>
    <w:rPr>
      <w:spacing w:val="1"/>
      <w:sz w:val="27"/>
      <w:szCs w:val="27"/>
      <w:shd w:val="clear" w:color="auto" w:fill="FFFFFF"/>
    </w:rPr>
  </w:style>
  <w:style w:type="paragraph" w:customStyle="1" w:styleId="12">
    <w:name w:val="Основной текст1"/>
    <w:basedOn w:val="a"/>
    <w:link w:val="afc"/>
    <w:rsid w:val="00862042"/>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B3D8-96F1-4CEC-A54F-17253A20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128</cp:revision>
  <cp:lastPrinted>2019-12-06T08:29:00Z</cp:lastPrinted>
  <dcterms:created xsi:type="dcterms:W3CDTF">2018-04-02T08:17:00Z</dcterms:created>
  <dcterms:modified xsi:type="dcterms:W3CDTF">2019-12-09T13:42:00Z</dcterms:modified>
</cp:coreProperties>
</file>