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F458C9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AF72FE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AF72FE" w:rsidRPr="00AF72FE">
        <w:rPr>
          <w:rFonts w:ascii="Times New Roman" w:hAnsi="Times New Roman"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AF72FE">
        <w:rPr>
          <w:rFonts w:ascii="Times New Roman" w:hAnsi="Times New Roman"/>
          <w:sz w:val="26"/>
          <w:szCs w:val="26"/>
        </w:rPr>
        <w:t>26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AF72FE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AF72FE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AF72FE">
        <w:rPr>
          <w:rFonts w:ascii="Times New Roman" w:hAnsi="Times New Roman"/>
          <w:sz w:val="26"/>
          <w:szCs w:val="26"/>
        </w:rPr>
        <w:t>531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AF72FE" w:rsidRPr="00AF72FE" w:rsidRDefault="003E1F65" w:rsidP="00AF72F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AF72FE" w:rsidRPr="00AF72FE">
        <w:rPr>
          <w:rFonts w:ascii="Times New Roman" w:hAnsi="Times New Roman"/>
          <w:sz w:val="26"/>
          <w:szCs w:val="26"/>
        </w:rPr>
        <w:t xml:space="preserve">Предоставление сведений об объектах учета, </w:t>
      </w:r>
    </w:p>
    <w:p w:rsidR="003E1F65" w:rsidRDefault="00AF72FE" w:rsidP="00AF72F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AF72FE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AF72FE">
        <w:rPr>
          <w:rFonts w:ascii="Times New Roman" w:hAnsi="Times New Roman"/>
          <w:sz w:val="26"/>
          <w:szCs w:val="26"/>
        </w:rPr>
        <w:t xml:space="preserve"> в реестре муниципального имущества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>
        <w:rPr>
          <w:rFonts w:ascii="Times New Roman" w:hAnsi="Times New Roman"/>
          <w:sz w:val="26"/>
          <w:szCs w:val="26"/>
        </w:rPr>
        <w:t>26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531</w:t>
      </w:r>
      <w:bookmarkStart w:id="0" w:name="_GoBack"/>
      <w:bookmarkEnd w:id="0"/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</w:t>
      </w:r>
      <w:r w:rsidRPr="00F458C9">
        <w:rPr>
          <w:rFonts w:ascii="Times New Roman" w:hAnsi="Times New Roman"/>
          <w:sz w:val="26"/>
          <w:szCs w:val="26"/>
        </w:rPr>
        <w:lastRenderedPageBreak/>
        <w:t>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AF72FE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9</cp:revision>
  <cp:lastPrinted>2019-05-22T11:41:00Z</cp:lastPrinted>
  <dcterms:created xsi:type="dcterms:W3CDTF">2019-05-22T11:32:00Z</dcterms:created>
  <dcterms:modified xsi:type="dcterms:W3CDTF">2019-05-23T04:26:00Z</dcterms:modified>
</cp:coreProperties>
</file>