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12" w:rsidRDefault="00480E12" w:rsidP="00480E12">
      <w:pPr>
        <w:jc w:val="center"/>
      </w:pPr>
      <w:r w:rsidRPr="00694C00">
        <w:rPr>
          <w:b/>
          <w:noProof/>
          <w:lang w:eastAsia="ru-RU"/>
        </w:rPr>
        <w:drawing>
          <wp:inline distT="0" distB="0" distL="0" distR="0" wp14:anchorId="359E9434" wp14:editId="1FA861FD">
            <wp:extent cx="714375" cy="847725"/>
            <wp:effectExtent l="0" t="0" r="9525" b="9525"/>
            <wp:docPr id="233" name="Рисунок 233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E12" w:rsidRDefault="00480E12" w:rsidP="00480E12">
      <w:pPr>
        <w:jc w:val="center"/>
      </w:pPr>
    </w:p>
    <w:p w:rsidR="00480E12" w:rsidRPr="00C22F8B" w:rsidRDefault="00480E12" w:rsidP="00480E12">
      <w:pPr>
        <w:jc w:val="center"/>
        <w:rPr>
          <w:b/>
          <w:sz w:val="28"/>
          <w:szCs w:val="28"/>
        </w:rPr>
      </w:pPr>
      <w:r w:rsidRPr="00C22F8B">
        <w:rPr>
          <w:b/>
          <w:sz w:val="28"/>
          <w:szCs w:val="28"/>
        </w:rPr>
        <w:t>АДМИНИСТРАЦИЯ СУСАНИНСКОГО СЕЛЬСКОГО ПОСЕЛЕНИЯ</w:t>
      </w:r>
    </w:p>
    <w:p w:rsidR="00480E12" w:rsidRPr="00C22F8B" w:rsidRDefault="00480E12" w:rsidP="00480E12">
      <w:pPr>
        <w:jc w:val="center"/>
        <w:rPr>
          <w:b/>
          <w:sz w:val="28"/>
          <w:szCs w:val="28"/>
        </w:rPr>
      </w:pPr>
      <w:r w:rsidRPr="00C22F8B">
        <w:rPr>
          <w:b/>
          <w:sz w:val="28"/>
          <w:szCs w:val="28"/>
        </w:rPr>
        <w:t xml:space="preserve"> ГАТЧИНСКОГО МУНИЦИПАЛЬНОГО РАЙОНА</w:t>
      </w:r>
    </w:p>
    <w:p w:rsidR="00480E12" w:rsidRDefault="00480E12" w:rsidP="00480E12">
      <w:pPr>
        <w:pStyle w:val="a3"/>
        <w:jc w:val="center"/>
        <w:rPr>
          <w:b/>
        </w:rPr>
      </w:pPr>
      <w:r w:rsidRPr="00C22F8B">
        <w:rPr>
          <w:b/>
        </w:rPr>
        <w:t>ЛЕНИНГРАДСКОЙ ОБЛАСТИ</w:t>
      </w:r>
    </w:p>
    <w:p w:rsidR="00480E12" w:rsidRDefault="00480E12" w:rsidP="00480E12">
      <w:pPr>
        <w:pStyle w:val="a3"/>
        <w:jc w:val="center"/>
        <w:rPr>
          <w:i/>
        </w:rPr>
      </w:pPr>
    </w:p>
    <w:p w:rsidR="00480E12" w:rsidRPr="00772E0D" w:rsidRDefault="00480E12" w:rsidP="00480E12">
      <w:pPr>
        <w:pStyle w:val="a3"/>
        <w:ind w:left="369"/>
        <w:jc w:val="center"/>
        <w:rPr>
          <w:b/>
        </w:rPr>
      </w:pPr>
      <w:r w:rsidRPr="00772E0D">
        <w:rPr>
          <w:b/>
          <w:spacing w:val="-2"/>
        </w:rPr>
        <w:t>ПОСТАНОВЛЕНИЕ</w:t>
      </w:r>
    </w:p>
    <w:p w:rsidR="00480E12" w:rsidRDefault="00480E12" w:rsidP="00480E12">
      <w:pPr>
        <w:pStyle w:val="a3"/>
        <w:spacing w:before="105"/>
        <w:rPr>
          <w:sz w:val="20"/>
        </w:rPr>
      </w:pPr>
    </w:p>
    <w:tbl>
      <w:tblPr>
        <w:tblStyle w:val="TableNormal"/>
        <w:tblW w:w="10570" w:type="dxa"/>
        <w:tblInd w:w="1090" w:type="dxa"/>
        <w:tblLayout w:type="fixed"/>
        <w:tblLook w:val="01E0" w:firstRow="1" w:lastRow="1" w:firstColumn="1" w:lastColumn="1" w:noHBand="0" w:noVBand="0"/>
      </w:tblPr>
      <w:tblGrid>
        <w:gridCol w:w="5954"/>
        <w:gridCol w:w="4616"/>
      </w:tblGrid>
      <w:tr w:rsidR="00480E12" w:rsidTr="007C67BD">
        <w:trPr>
          <w:trHeight w:val="441"/>
        </w:trPr>
        <w:tc>
          <w:tcPr>
            <w:tcW w:w="5954" w:type="dxa"/>
          </w:tcPr>
          <w:p w:rsidR="00480E12" w:rsidRDefault="00480E12" w:rsidP="007C67BD">
            <w:pPr>
              <w:pStyle w:val="TableParagraph"/>
              <w:tabs>
                <w:tab w:val="left" w:pos="610"/>
                <w:tab w:val="left" w:pos="2005"/>
              </w:tabs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__.__.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616" w:type="dxa"/>
          </w:tcPr>
          <w:p w:rsidR="00480E12" w:rsidRDefault="00480E12" w:rsidP="007C67BD">
            <w:pPr>
              <w:pStyle w:val="TableParagraph"/>
              <w:tabs>
                <w:tab w:val="left" w:pos="2770"/>
              </w:tabs>
              <w:spacing w:line="297" w:lineRule="exact"/>
              <w:ind w:left="1527" w:right="-29"/>
              <w:rPr>
                <w:sz w:val="28"/>
              </w:rPr>
            </w:pPr>
            <w:r>
              <w:rPr>
                <w:sz w:val="28"/>
              </w:rPr>
              <w:t xml:space="preserve">               № ПРОЕКТ</w:t>
            </w:r>
          </w:p>
        </w:tc>
      </w:tr>
    </w:tbl>
    <w:p w:rsidR="00480E12" w:rsidRDefault="00480E12" w:rsidP="00480E12">
      <w:pPr>
        <w:spacing w:line="321" w:lineRule="exact"/>
        <w:ind w:left="368"/>
      </w:pPr>
    </w:p>
    <w:p w:rsidR="00480E12" w:rsidRPr="003D6801" w:rsidRDefault="00480E12" w:rsidP="00480E12">
      <w:pPr>
        <w:spacing w:line="321" w:lineRule="exact"/>
        <w:ind w:left="483" w:firstLine="651"/>
        <w:rPr>
          <w:sz w:val="28"/>
          <w:szCs w:val="28"/>
        </w:rPr>
      </w:pPr>
      <w:r w:rsidRPr="003D6801">
        <w:rPr>
          <w:sz w:val="28"/>
          <w:szCs w:val="28"/>
        </w:rPr>
        <w:t xml:space="preserve">Об утверждении Порядка и </w:t>
      </w:r>
      <w:r w:rsidRPr="003D6801">
        <w:rPr>
          <w:spacing w:val="-2"/>
          <w:sz w:val="28"/>
          <w:szCs w:val="28"/>
        </w:rPr>
        <w:t>условий</w:t>
      </w:r>
      <w:r w:rsidRPr="003D6801">
        <w:rPr>
          <w:sz w:val="28"/>
          <w:szCs w:val="28"/>
        </w:rPr>
        <w:tab/>
      </w:r>
    </w:p>
    <w:p w:rsidR="00480E12" w:rsidRPr="003D6801" w:rsidRDefault="00480E12" w:rsidP="00480E12">
      <w:pPr>
        <w:spacing w:line="321" w:lineRule="exact"/>
        <w:ind w:left="483" w:firstLine="651"/>
        <w:rPr>
          <w:sz w:val="28"/>
          <w:szCs w:val="28"/>
        </w:rPr>
      </w:pPr>
      <w:r w:rsidRPr="003D6801">
        <w:rPr>
          <w:spacing w:val="-2"/>
          <w:sz w:val="28"/>
          <w:szCs w:val="28"/>
        </w:rPr>
        <w:t xml:space="preserve">заключения </w:t>
      </w:r>
      <w:r w:rsidRPr="003D6801">
        <w:rPr>
          <w:sz w:val="28"/>
          <w:szCs w:val="28"/>
        </w:rPr>
        <w:t xml:space="preserve">соглашений </w:t>
      </w:r>
    </w:p>
    <w:p w:rsidR="00480E12" w:rsidRPr="003D6801" w:rsidRDefault="00480E12" w:rsidP="00480E12">
      <w:pPr>
        <w:spacing w:line="321" w:lineRule="exact"/>
        <w:ind w:left="483" w:firstLine="651"/>
        <w:rPr>
          <w:sz w:val="28"/>
          <w:szCs w:val="28"/>
        </w:rPr>
      </w:pPr>
      <w:r w:rsidRPr="003D6801">
        <w:rPr>
          <w:sz w:val="28"/>
          <w:szCs w:val="28"/>
        </w:rPr>
        <w:t xml:space="preserve">о защите и поощрении капиталовложений </w:t>
      </w:r>
    </w:p>
    <w:p w:rsidR="00480E12" w:rsidRPr="003D6801" w:rsidRDefault="00480E12" w:rsidP="00480E12">
      <w:pPr>
        <w:spacing w:line="321" w:lineRule="exact"/>
        <w:ind w:left="483" w:firstLine="651"/>
        <w:rPr>
          <w:sz w:val="28"/>
          <w:szCs w:val="28"/>
        </w:rPr>
      </w:pPr>
      <w:r w:rsidRPr="003D6801">
        <w:rPr>
          <w:sz w:val="28"/>
          <w:szCs w:val="28"/>
        </w:rPr>
        <w:t xml:space="preserve">со стороны муниципального образования </w:t>
      </w:r>
    </w:p>
    <w:p w:rsidR="00480E12" w:rsidRPr="003D6801" w:rsidRDefault="00480E12" w:rsidP="00480E12">
      <w:pPr>
        <w:spacing w:line="321" w:lineRule="exact"/>
        <w:ind w:left="483" w:firstLine="651"/>
        <w:rPr>
          <w:sz w:val="28"/>
          <w:szCs w:val="28"/>
        </w:rPr>
      </w:pPr>
      <w:r w:rsidRPr="003D6801">
        <w:rPr>
          <w:sz w:val="28"/>
          <w:szCs w:val="28"/>
        </w:rPr>
        <w:t>«Сусанинское сельское поселение»</w:t>
      </w:r>
    </w:p>
    <w:p w:rsidR="00480E12" w:rsidRPr="003D6801" w:rsidRDefault="00480E12" w:rsidP="00480E12">
      <w:pPr>
        <w:spacing w:line="321" w:lineRule="exact"/>
        <w:ind w:left="483" w:firstLine="651"/>
        <w:rPr>
          <w:b/>
          <w:sz w:val="28"/>
          <w:szCs w:val="28"/>
        </w:rPr>
      </w:pPr>
      <w:r w:rsidRPr="003D6801">
        <w:rPr>
          <w:sz w:val="28"/>
          <w:szCs w:val="28"/>
        </w:rPr>
        <w:t>Гатчинского муниципального района</w:t>
      </w:r>
    </w:p>
    <w:p w:rsidR="00480E12" w:rsidRDefault="00480E12" w:rsidP="00480E12">
      <w:pPr>
        <w:pStyle w:val="a3"/>
        <w:spacing w:before="319" w:line="322" w:lineRule="exact"/>
        <w:ind w:left="1840"/>
        <w:jc w:val="both"/>
      </w:pP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частью</w:t>
      </w:r>
      <w:r>
        <w:rPr>
          <w:spacing w:val="75"/>
        </w:rPr>
        <w:t xml:space="preserve"> </w:t>
      </w:r>
      <w:r>
        <w:t>8</w:t>
      </w:r>
      <w:r>
        <w:rPr>
          <w:spacing w:val="77"/>
        </w:rPr>
        <w:t xml:space="preserve"> </w:t>
      </w:r>
      <w:r>
        <w:t>статьи</w:t>
      </w:r>
      <w:r>
        <w:rPr>
          <w:spacing w:val="76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Федерального</w:t>
      </w:r>
      <w:r>
        <w:rPr>
          <w:spacing w:val="77"/>
        </w:rPr>
        <w:t xml:space="preserve"> </w:t>
      </w:r>
      <w:r>
        <w:t>закона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rPr>
          <w:spacing w:val="-2"/>
        </w:rPr>
        <w:t>01.04.2020</w:t>
      </w:r>
    </w:p>
    <w:p w:rsidR="00480E12" w:rsidRDefault="00480E12" w:rsidP="00480E12">
      <w:pPr>
        <w:ind w:left="1132" w:right="701"/>
        <w:jc w:val="both"/>
        <w:rPr>
          <w:i/>
          <w:sz w:val="28"/>
        </w:rPr>
      </w:pP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69-ФЗ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 администрация Сусанинского сельского поселения Гатчинского муниципального района Ленинградской области</w:t>
      </w:r>
    </w:p>
    <w:p w:rsidR="00480E12" w:rsidRPr="003D6801" w:rsidRDefault="00480E12" w:rsidP="00480E12">
      <w:pPr>
        <w:pStyle w:val="a3"/>
        <w:spacing w:before="320"/>
        <w:ind w:left="367"/>
        <w:jc w:val="center"/>
        <w:rPr>
          <w:b/>
        </w:rPr>
      </w:pPr>
      <w:r w:rsidRPr="003D6801">
        <w:rPr>
          <w:b/>
          <w:spacing w:val="-2"/>
        </w:rPr>
        <w:t>ПОСТАНОВЛЯЕТ:</w:t>
      </w:r>
    </w:p>
    <w:p w:rsidR="00480E12" w:rsidRDefault="00480E12" w:rsidP="00480E12">
      <w:pPr>
        <w:pStyle w:val="a3"/>
        <w:spacing w:before="1"/>
      </w:pPr>
    </w:p>
    <w:p w:rsidR="00480E12" w:rsidRDefault="00480E12" w:rsidP="00480E12">
      <w:pPr>
        <w:pStyle w:val="a5"/>
        <w:numPr>
          <w:ilvl w:val="0"/>
          <w:numId w:val="5"/>
        </w:numPr>
        <w:tabs>
          <w:tab w:val="left" w:pos="2545"/>
        </w:tabs>
        <w:ind w:right="761" w:firstLine="707"/>
        <w:rPr>
          <w:sz w:val="28"/>
        </w:rPr>
      </w:pPr>
      <w:r>
        <w:rPr>
          <w:sz w:val="28"/>
        </w:rPr>
        <w:t>Утвердить Порядок и условия заключения соглашений о защите и поощрении капиталовложений со стороны муниципального образования «Сусанинское сельское поселение» Гатчинского муниципального района</w:t>
      </w:r>
      <w:r>
        <w:rPr>
          <w:i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480E12" w:rsidRPr="003D6801" w:rsidRDefault="00480E12" w:rsidP="00480E12">
      <w:pPr>
        <w:pStyle w:val="a5"/>
        <w:numPr>
          <w:ilvl w:val="0"/>
          <w:numId w:val="5"/>
        </w:numPr>
        <w:tabs>
          <w:tab w:val="left" w:pos="2545"/>
        </w:tabs>
        <w:ind w:right="757" w:firstLine="707"/>
        <w:rPr>
          <w:sz w:val="28"/>
        </w:rPr>
      </w:pPr>
      <w:r>
        <w:rPr>
          <w:sz w:val="28"/>
          <w:szCs w:val="28"/>
        </w:rPr>
        <w:t>Настоящее</w:t>
      </w:r>
      <w:r w:rsidRPr="00062C4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62C47">
        <w:rPr>
          <w:sz w:val="28"/>
          <w:szCs w:val="28"/>
        </w:rPr>
        <w:t xml:space="preserve"> вступает в силу со дня официального опубликования в сетевом издании «Гатчинская </w:t>
      </w:r>
      <w:proofErr w:type="spellStart"/>
      <w:r w:rsidRPr="00062C47">
        <w:rPr>
          <w:sz w:val="28"/>
          <w:szCs w:val="28"/>
        </w:rPr>
        <w:t>правда.ру</w:t>
      </w:r>
      <w:proofErr w:type="spellEnd"/>
      <w:r w:rsidRPr="00062C47">
        <w:rPr>
          <w:sz w:val="28"/>
          <w:szCs w:val="28"/>
        </w:rPr>
        <w:t>» и на официальном сайте муниципального образования «Сусанинское сельское поселение».</w:t>
      </w:r>
    </w:p>
    <w:p w:rsidR="00480E12" w:rsidRDefault="00480E12" w:rsidP="00480E12">
      <w:pPr>
        <w:pStyle w:val="a5"/>
        <w:numPr>
          <w:ilvl w:val="0"/>
          <w:numId w:val="5"/>
        </w:numPr>
        <w:tabs>
          <w:tab w:val="left" w:pos="2545"/>
        </w:tabs>
        <w:ind w:right="757" w:firstLine="707"/>
        <w:rPr>
          <w:sz w:val="28"/>
        </w:rPr>
      </w:pPr>
      <w:r w:rsidRPr="00062C47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480E12" w:rsidRDefault="00480E12" w:rsidP="00480E12">
      <w:pPr>
        <w:pStyle w:val="a3"/>
      </w:pPr>
    </w:p>
    <w:p w:rsidR="00480E12" w:rsidRDefault="00480E12" w:rsidP="00480E12">
      <w:pPr>
        <w:pStyle w:val="a3"/>
      </w:pPr>
    </w:p>
    <w:p w:rsidR="00480E12" w:rsidRDefault="00480E12" w:rsidP="00480E12">
      <w:pPr>
        <w:pStyle w:val="a3"/>
      </w:pPr>
    </w:p>
    <w:p w:rsidR="00480E12" w:rsidRDefault="00480E12" w:rsidP="00480E12">
      <w:pPr>
        <w:pStyle w:val="a3"/>
        <w:spacing w:before="35"/>
      </w:pPr>
    </w:p>
    <w:p w:rsidR="00480E12" w:rsidRDefault="00480E12" w:rsidP="00480E12">
      <w:pPr>
        <w:spacing w:before="1" w:line="322" w:lineRule="exact"/>
        <w:ind w:left="1132"/>
        <w:rPr>
          <w:sz w:val="28"/>
        </w:rPr>
      </w:pPr>
      <w:r>
        <w:rPr>
          <w:sz w:val="28"/>
        </w:rPr>
        <w:t>Глава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администрации                                                                               К.С. Морин</w:t>
      </w:r>
    </w:p>
    <w:p w:rsidR="00480E12" w:rsidRPr="003D6801" w:rsidRDefault="00480E12" w:rsidP="00480E12">
      <w:pPr>
        <w:spacing w:before="1" w:line="322" w:lineRule="exact"/>
        <w:ind w:left="1132"/>
        <w:rPr>
          <w:sz w:val="28"/>
        </w:rPr>
      </w:pPr>
      <w:r w:rsidRPr="003D6801">
        <w:rPr>
          <w:sz w:val="28"/>
        </w:rPr>
        <w:t>Сусанинского сельского поселения</w:t>
      </w:r>
    </w:p>
    <w:p w:rsidR="00480E12" w:rsidRDefault="00480E12" w:rsidP="00480E12">
      <w:pPr>
        <w:spacing w:line="322" w:lineRule="exact"/>
        <w:rPr>
          <w:sz w:val="28"/>
        </w:rPr>
        <w:sectPr w:rsidR="00480E12">
          <w:footerReference w:type="default" r:id="rId6"/>
          <w:pgSz w:w="11900" w:h="16840"/>
          <w:pgMar w:top="1060" w:right="0" w:bottom="560" w:left="0" w:header="0" w:footer="368" w:gutter="0"/>
          <w:cols w:space="720"/>
        </w:sectPr>
      </w:pPr>
    </w:p>
    <w:p w:rsidR="00480E12" w:rsidRDefault="00480E12" w:rsidP="00480E12">
      <w:pPr>
        <w:ind w:right="843"/>
        <w:jc w:val="right"/>
        <w:rPr>
          <w:sz w:val="20"/>
          <w:szCs w:val="20"/>
        </w:rPr>
      </w:pPr>
      <w:bookmarkStart w:id="0" w:name="3"/>
      <w:bookmarkEnd w:id="0"/>
      <w:r w:rsidRPr="001E6AB1">
        <w:rPr>
          <w:sz w:val="20"/>
          <w:szCs w:val="20"/>
        </w:rPr>
        <w:lastRenderedPageBreak/>
        <w:t>Приложение №1</w:t>
      </w:r>
    </w:p>
    <w:p w:rsidR="00480E12" w:rsidRDefault="00480E12" w:rsidP="00480E12">
      <w:pPr>
        <w:ind w:right="843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80E12" w:rsidRDefault="00480E12" w:rsidP="00480E12">
      <w:pPr>
        <w:ind w:right="843"/>
        <w:jc w:val="right"/>
        <w:rPr>
          <w:sz w:val="20"/>
          <w:szCs w:val="20"/>
        </w:rPr>
      </w:pPr>
      <w:r>
        <w:rPr>
          <w:sz w:val="20"/>
          <w:szCs w:val="20"/>
        </w:rPr>
        <w:t>Сусанинского сельского поселения</w:t>
      </w:r>
    </w:p>
    <w:p w:rsidR="00480E12" w:rsidRDefault="00480E12" w:rsidP="00480E12">
      <w:pPr>
        <w:pStyle w:val="a3"/>
        <w:tabs>
          <w:tab w:val="left" w:pos="9232"/>
        </w:tabs>
        <w:spacing w:line="320" w:lineRule="exact"/>
        <w:ind w:left="7938" w:right="560" w:firstLine="1418"/>
        <w:jc w:val="both"/>
      </w:pPr>
      <w:r>
        <w:rPr>
          <w:sz w:val="20"/>
          <w:szCs w:val="20"/>
        </w:rPr>
        <w:t>от 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_.2024 №___</w:t>
      </w:r>
    </w:p>
    <w:p w:rsidR="00480E12" w:rsidRDefault="00480E12" w:rsidP="00480E12">
      <w:pPr>
        <w:pStyle w:val="a3"/>
      </w:pPr>
    </w:p>
    <w:p w:rsidR="00480E12" w:rsidRDefault="00480E12" w:rsidP="00480E12">
      <w:pPr>
        <w:pStyle w:val="a3"/>
        <w:spacing w:before="3"/>
      </w:pPr>
    </w:p>
    <w:p w:rsidR="00480E12" w:rsidRPr="0083755A" w:rsidRDefault="00480E12" w:rsidP="00480E12">
      <w:pPr>
        <w:ind w:left="1295" w:right="927" w:hanging="2"/>
        <w:jc w:val="center"/>
        <w:rPr>
          <w:b/>
          <w:sz w:val="28"/>
        </w:rPr>
      </w:pPr>
      <w:r>
        <w:rPr>
          <w:b/>
          <w:sz w:val="28"/>
        </w:rPr>
        <w:t>Порядок и условия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</w:t>
      </w:r>
      <w:r w:rsidRPr="0083755A">
        <w:rPr>
          <w:b/>
          <w:sz w:val="28"/>
        </w:rPr>
        <w:t xml:space="preserve">муниципального образования </w:t>
      </w:r>
    </w:p>
    <w:p w:rsidR="00480E12" w:rsidRPr="0083755A" w:rsidRDefault="00480E12" w:rsidP="00480E12">
      <w:pPr>
        <w:ind w:left="1295" w:right="927" w:hanging="2"/>
        <w:jc w:val="center"/>
        <w:rPr>
          <w:b/>
          <w:sz w:val="28"/>
        </w:rPr>
      </w:pPr>
      <w:r w:rsidRPr="0083755A">
        <w:rPr>
          <w:b/>
          <w:sz w:val="28"/>
        </w:rPr>
        <w:t>«Сусанинское сельское поселение»</w:t>
      </w:r>
    </w:p>
    <w:p w:rsidR="00480E12" w:rsidRDefault="00480E12" w:rsidP="00480E12">
      <w:pPr>
        <w:ind w:left="1295" w:right="927" w:hanging="2"/>
        <w:jc w:val="center"/>
        <w:rPr>
          <w:b/>
          <w:i/>
          <w:sz w:val="28"/>
        </w:rPr>
      </w:pPr>
      <w:r w:rsidRPr="0083755A">
        <w:rPr>
          <w:b/>
          <w:sz w:val="28"/>
        </w:rPr>
        <w:t>Гатчинского муниципального района</w:t>
      </w:r>
    </w:p>
    <w:p w:rsidR="00480E12" w:rsidRDefault="00480E12" w:rsidP="00480E12">
      <w:pPr>
        <w:pStyle w:val="3"/>
        <w:spacing w:before="1"/>
        <w:ind w:left="911"/>
      </w:pP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Порядок)</w:t>
      </w:r>
    </w:p>
    <w:p w:rsidR="00480E12" w:rsidRDefault="00480E12" w:rsidP="00480E12">
      <w:pPr>
        <w:pStyle w:val="a5"/>
        <w:numPr>
          <w:ilvl w:val="1"/>
          <w:numId w:val="5"/>
        </w:numPr>
        <w:tabs>
          <w:tab w:val="left" w:pos="5098"/>
        </w:tabs>
        <w:spacing w:before="322"/>
        <w:ind w:left="5098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80E12" w:rsidRPr="0083755A" w:rsidRDefault="00480E12" w:rsidP="00480E12">
      <w:pPr>
        <w:pStyle w:val="a5"/>
        <w:numPr>
          <w:ilvl w:val="2"/>
          <w:numId w:val="5"/>
        </w:numPr>
        <w:tabs>
          <w:tab w:val="left" w:pos="2369"/>
        </w:tabs>
        <w:spacing w:before="316"/>
        <w:ind w:right="759" w:firstLine="71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C3EB3F" wp14:editId="0C249C8B">
                <wp:simplePos x="0" y="0"/>
                <wp:positionH relativeFrom="page">
                  <wp:posOffset>2984626</wp:posOffset>
                </wp:positionH>
                <wp:positionV relativeFrom="paragraph">
                  <wp:posOffset>1015117</wp:posOffset>
                </wp:positionV>
                <wp:extent cx="44450" cy="20891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08915">
                              <a:moveTo>
                                <a:pt x="42560" y="3466"/>
                              </a:moveTo>
                              <a:lnTo>
                                <a:pt x="-1611" y="3466"/>
                              </a:lnTo>
                              <a:lnTo>
                                <a:pt x="-1611" y="212142"/>
                              </a:lnTo>
                              <a:lnTo>
                                <a:pt x="42560" y="212142"/>
                              </a:lnTo>
                              <a:lnTo>
                                <a:pt x="42560" y="3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6D96" id="Graphic 17" o:spid="_x0000_s1026" style="position:absolute;margin-left:235pt;margin-top:79.95pt;width:3.5pt;height:16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" path="m42560,3466r-44171,l-1611,212142r44171,l42560,346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Pr="0083755A">
        <w:rPr>
          <w:sz w:val="28"/>
        </w:rPr>
        <w:t>муниципального образования «Сусанинское сельское поселение»</w:t>
      </w:r>
      <w:r>
        <w:rPr>
          <w:sz w:val="28"/>
        </w:rPr>
        <w:t xml:space="preserve"> </w:t>
      </w:r>
      <w:r w:rsidRPr="0083755A">
        <w:rPr>
          <w:sz w:val="28"/>
        </w:rPr>
        <w:t>Гатчинского муниципального района.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395"/>
        </w:tabs>
        <w:ind w:right="759" w:firstLine="707"/>
        <w:rPr>
          <w:sz w:val="28"/>
        </w:rPr>
      </w:pPr>
      <w:r>
        <w:rPr>
          <w:sz w:val="28"/>
        </w:rPr>
        <w:t>Администрация Сусанинского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является уполномоченным органом в сфере заключения соглашений о защите и поощрении </w:t>
      </w:r>
      <w:r>
        <w:rPr>
          <w:spacing w:val="-2"/>
          <w:sz w:val="28"/>
        </w:rPr>
        <w:t>капиталовложений.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400"/>
        </w:tabs>
        <w:spacing w:before="1"/>
        <w:ind w:right="765" w:firstLine="707"/>
        <w:rPr>
          <w:sz w:val="28"/>
        </w:rPr>
      </w:pPr>
      <w:r>
        <w:rPr>
          <w:sz w:val="28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480E12" w:rsidRDefault="00480E12" w:rsidP="00480E12">
      <w:pPr>
        <w:pStyle w:val="a3"/>
        <w:spacing w:before="3"/>
      </w:pPr>
    </w:p>
    <w:p w:rsidR="00480E12" w:rsidRDefault="00480E12" w:rsidP="00480E12">
      <w:pPr>
        <w:pStyle w:val="a5"/>
        <w:numPr>
          <w:ilvl w:val="1"/>
          <w:numId w:val="5"/>
        </w:numPr>
        <w:tabs>
          <w:tab w:val="left" w:pos="2998"/>
        </w:tabs>
        <w:ind w:left="1295" w:right="927" w:firstLine="1424"/>
        <w:jc w:val="center"/>
        <w:rPr>
          <w:b/>
          <w:i/>
          <w:sz w:val="28"/>
        </w:rPr>
      </w:pPr>
      <w:r>
        <w:rPr>
          <w:b/>
          <w:sz w:val="28"/>
        </w:rPr>
        <w:t>Порядок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 образования «Сусанинское сельское поселение» Гатчинского муниципального района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527"/>
        </w:tabs>
        <w:spacing w:before="316"/>
        <w:ind w:right="766" w:firstLine="707"/>
        <w:rPr>
          <w:sz w:val="28"/>
        </w:rPr>
      </w:pPr>
      <w:r>
        <w:rPr>
          <w:sz w:val="28"/>
        </w:rPr>
        <w:t xml:space="preserve">Соглашение о защите и поощрении капиталовложений может </w:t>
      </w:r>
      <w:proofErr w:type="gramStart"/>
      <w:r>
        <w:rPr>
          <w:sz w:val="28"/>
        </w:rPr>
        <w:t>заключаться</w:t>
      </w:r>
      <w:r>
        <w:rPr>
          <w:spacing w:val="56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59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59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59"/>
          <w:sz w:val="28"/>
        </w:rPr>
        <w:t xml:space="preserve">  </w:t>
      </w:r>
      <w:r>
        <w:rPr>
          <w:spacing w:val="-2"/>
          <w:sz w:val="28"/>
        </w:rPr>
        <w:t>системы</w:t>
      </w:r>
    </w:p>
    <w:p w:rsidR="00480E12" w:rsidRDefault="00480E12" w:rsidP="00480E12">
      <w:pPr>
        <w:pStyle w:val="a3"/>
        <w:spacing w:before="1"/>
        <w:ind w:left="1132" w:right="762"/>
        <w:jc w:val="both"/>
      </w:pPr>
      <w:r>
        <w:t>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369"/>
        </w:tabs>
        <w:ind w:right="770" w:firstLine="707"/>
        <w:rPr>
          <w:sz w:val="28"/>
        </w:rPr>
      </w:pPr>
      <w:r>
        <w:rPr>
          <w:sz w:val="28"/>
        </w:rPr>
        <w:t>Соглашение о защите и поощрении капиталовложений заключается не позднее 1 января 2030 года.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506"/>
        </w:tabs>
        <w:spacing w:line="242" w:lineRule="auto"/>
        <w:ind w:right="769" w:firstLine="707"/>
        <w:rPr>
          <w:sz w:val="28"/>
        </w:rPr>
      </w:pPr>
      <w:r>
        <w:rPr>
          <w:sz w:val="28"/>
        </w:rPr>
        <w:t>Соглашение о защите и поощрении капиталовложений должно содержать следующие условия: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316"/>
        </w:tabs>
        <w:ind w:right="769" w:firstLine="707"/>
        <w:rPr>
          <w:sz w:val="28"/>
        </w:rPr>
      </w:pPr>
      <w:r>
        <w:rPr>
          <w:sz w:val="28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64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6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62"/>
          <w:sz w:val="28"/>
        </w:rPr>
        <w:t xml:space="preserve"> </w:t>
      </w:r>
      <w:r>
        <w:rPr>
          <w:sz w:val="28"/>
        </w:rPr>
        <w:t>собой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подлежащих</w:t>
      </w:r>
    </w:p>
    <w:p w:rsidR="00480E12" w:rsidRDefault="00480E12" w:rsidP="00480E12">
      <w:pPr>
        <w:jc w:val="both"/>
        <w:rPr>
          <w:sz w:val="28"/>
        </w:rPr>
        <w:sectPr w:rsidR="00480E12">
          <w:headerReference w:type="default" r:id="rId7"/>
          <w:footerReference w:type="default" r:id="rId8"/>
          <w:pgSz w:w="11900" w:h="16840"/>
          <w:pgMar w:top="980" w:right="0" w:bottom="560" w:left="0" w:header="751" w:footer="368" w:gutter="0"/>
          <w:cols w:space="720"/>
        </w:sectPr>
      </w:pPr>
    </w:p>
    <w:p w:rsidR="00480E12" w:rsidRDefault="00480E12" w:rsidP="00480E12">
      <w:pPr>
        <w:pStyle w:val="a3"/>
        <w:spacing w:before="272"/>
        <w:ind w:left="1132" w:right="764"/>
        <w:jc w:val="both"/>
      </w:pPr>
      <w:bookmarkStart w:id="1" w:name="4"/>
      <w:bookmarkEnd w:id="1"/>
      <w:r>
        <w:lastRenderedPageBreak/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291"/>
        </w:tabs>
        <w:ind w:right="767" w:firstLine="707"/>
        <w:rPr>
          <w:sz w:val="28"/>
        </w:rPr>
      </w:pPr>
      <w:r>
        <w:rPr>
          <w:sz w:val="28"/>
        </w:rPr>
        <w:t>указание на этапы реализации инвестиционного проекта, а также применительно к каждому такому этапу:</w:t>
      </w:r>
    </w:p>
    <w:p w:rsidR="00480E12" w:rsidRDefault="00480E12" w:rsidP="00480E12">
      <w:pPr>
        <w:pStyle w:val="a3"/>
        <w:ind w:left="1132" w:right="772" w:firstLine="707"/>
        <w:jc w:val="both"/>
      </w:pPr>
      <w: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480E12" w:rsidRDefault="00480E12" w:rsidP="00480E12">
      <w:pPr>
        <w:pStyle w:val="a3"/>
        <w:ind w:left="1132" w:right="764" w:firstLine="707"/>
        <w:jc w:val="both"/>
      </w:pPr>
      <w:r>
        <w:t>б)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480E12" w:rsidRDefault="00480E12" w:rsidP="00480E12">
      <w:pPr>
        <w:pStyle w:val="a3"/>
        <w:ind w:left="1132" w:right="768" w:firstLine="707"/>
        <w:jc w:val="both"/>
      </w:pPr>
      <w: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480E12" w:rsidRDefault="00480E12" w:rsidP="00480E12">
      <w:pPr>
        <w:pStyle w:val="a5"/>
        <w:numPr>
          <w:ilvl w:val="1"/>
          <w:numId w:val="4"/>
        </w:numPr>
        <w:tabs>
          <w:tab w:val="left" w:pos="2354"/>
        </w:tabs>
        <w:spacing w:line="322" w:lineRule="exact"/>
        <w:ind w:left="2354" w:hanging="514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объеме;</w:t>
      </w:r>
    </w:p>
    <w:p w:rsidR="00480E12" w:rsidRDefault="00480E12" w:rsidP="00480E12">
      <w:pPr>
        <w:pStyle w:val="a5"/>
        <w:numPr>
          <w:ilvl w:val="1"/>
          <w:numId w:val="4"/>
        </w:numPr>
        <w:tabs>
          <w:tab w:val="left" w:pos="2364"/>
        </w:tabs>
        <w:ind w:left="1132" w:right="771" w:firstLine="707"/>
        <w:rPr>
          <w:sz w:val="28"/>
        </w:rPr>
      </w:pPr>
      <w:r>
        <w:rPr>
          <w:sz w:val="28"/>
        </w:rPr>
        <w:t>сроки осуществления иных мероприятий, определенных в соглашении о защите и поощрении капиталовложений;</w:t>
      </w:r>
    </w:p>
    <w:p w:rsidR="00480E12" w:rsidRDefault="00480E12" w:rsidP="00480E12">
      <w:pPr>
        <w:pStyle w:val="a5"/>
        <w:numPr>
          <w:ilvl w:val="1"/>
          <w:numId w:val="4"/>
        </w:numPr>
        <w:tabs>
          <w:tab w:val="left" w:pos="2351"/>
        </w:tabs>
        <w:spacing w:line="321" w:lineRule="exact"/>
        <w:ind w:left="2351" w:hanging="511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капиталовложений;</w:t>
      </w:r>
    </w:p>
    <w:p w:rsidR="00480E12" w:rsidRDefault="00480E12" w:rsidP="00480E12">
      <w:pPr>
        <w:pStyle w:val="a5"/>
        <w:numPr>
          <w:ilvl w:val="1"/>
          <w:numId w:val="4"/>
        </w:numPr>
        <w:tabs>
          <w:tab w:val="left" w:pos="2350"/>
        </w:tabs>
        <w:spacing w:before="1"/>
        <w:ind w:left="1132" w:right="762" w:firstLine="707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15 Федерального закона от 01.04.2020 № 69-ФЗ «О защите и поощрении капиталовложений в Российской Федерации», и планируемые сроки их </w:t>
      </w:r>
      <w:r>
        <w:rPr>
          <w:spacing w:val="-2"/>
          <w:sz w:val="28"/>
        </w:rPr>
        <w:t>возмещения;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148"/>
        </w:tabs>
        <w:ind w:right="759" w:firstLine="707"/>
        <w:rPr>
          <w:sz w:val="28"/>
        </w:rPr>
      </w:pPr>
      <w:r>
        <w:rPr>
          <w:sz w:val="28"/>
        </w:rPr>
        <w:t>сведения о предельно допустимых отклонениях от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параметров реализации инвестиционного проекта, указанных в подпунктах 2 - 2.2 настоящего пункта Порядка, в следующих пределах:</w:t>
      </w:r>
    </w:p>
    <w:p w:rsidR="00480E12" w:rsidRDefault="00480E12" w:rsidP="00480E12">
      <w:pPr>
        <w:pStyle w:val="a3"/>
        <w:ind w:left="1132" w:right="759" w:firstLine="707"/>
        <w:jc w:val="both"/>
      </w:pPr>
      <w:r>
        <w:t>а) 25 процентов - в случае, если соглашение о защите и поощрении капиталовложений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 публичной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:rsidR="00480E12" w:rsidRDefault="00480E12" w:rsidP="00480E12">
      <w:pPr>
        <w:pStyle w:val="a3"/>
        <w:ind w:left="1132" w:right="763" w:firstLine="707"/>
        <w:jc w:val="both"/>
      </w:pPr>
      <w: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309"/>
        </w:tabs>
        <w:ind w:right="761" w:firstLine="707"/>
        <w:rPr>
          <w:sz w:val="28"/>
        </w:rPr>
      </w:pPr>
      <w:r>
        <w:rPr>
          <w:sz w:val="28"/>
        </w:rPr>
        <w:t>срок применения стабилизационной оговорки в пределах сроков, установленных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69"/>
          <w:sz w:val="28"/>
        </w:rPr>
        <w:t xml:space="preserve"> </w:t>
      </w:r>
      <w:r>
        <w:rPr>
          <w:sz w:val="28"/>
        </w:rPr>
        <w:t>10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11</w:t>
      </w:r>
      <w:r>
        <w:rPr>
          <w:spacing w:val="7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01.04.2020</w:t>
      </w:r>
    </w:p>
    <w:p w:rsidR="00480E12" w:rsidRDefault="00480E12" w:rsidP="00480E12">
      <w:pPr>
        <w:pStyle w:val="a3"/>
        <w:spacing w:line="321" w:lineRule="exact"/>
        <w:ind w:left="1132"/>
        <w:jc w:val="both"/>
      </w:pPr>
      <w:r>
        <w:t>№</w:t>
      </w:r>
      <w:r>
        <w:rPr>
          <w:spacing w:val="-11"/>
        </w:rPr>
        <w:t xml:space="preserve"> </w:t>
      </w:r>
      <w:r>
        <w:t>69-ФЗ</w:t>
      </w:r>
      <w:r>
        <w:rPr>
          <w:spacing w:val="-8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поощрении</w:t>
      </w:r>
      <w:r>
        <w:rPr>
          <w:spacing w:val="-9"/>
        </w:rPr>
        <w:t xml:space="preserve"> </w:t>
      </w:r>
      <w:r>
        <w:t>капиталовложений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Федерации»;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246"/>
        </w:tabs>
        <w:ind w:right="761" w:firstLine="707"/>
        <w:rPr>
          <w:sz w:val="28"/>
        </w:rPr>
      </w:pPr>
      <w:r>
        <w:rPr>
          <w:sz w:val="28"/>
        </w:rPr>
        <w:t>условия связанных договоров, в том числе сроки предоставления и объемы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14 Федерального закона от 01.04.2020 № 69-ФЗ «О защите и поощрении капиталовложений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(или)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процентная</w:t>
      </w:r>
      <w:r>
        <w:rPr>
          <w:spacing w:val="1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(порядок</w:t>
      </w:r>
    </w:p>
    <w:p w:rsidR="00480E12" w:rsidRDefault="00480E12" w:rsidP="00480E12">
      <w:pPr>
        <w:jc w:val="both"/>
        <w:rPr>
          <w:sz w:val="28"/>
        </w:rPr>
        <w:sectPr w:rsidR="00480E12">
          <w:headerReference w:type="default" r:id="rId9"/>
          <w:footerReference w:type="default" r:id="rId10"/>
          <w:pgSz w:w="11900" w:h="16840"/>
          <w:pgMar w:top="980" w:right="0" w:bottom="560" w:left="0" w:header="751" w:footer="368" w:gutter="0"/>
          <w:cols w:space="720"/>
        </w:sectPr>
      </w:pPr>
    </w:p>
    <w:p w:rsidR="00480E12" w:rsidRDefault="00480E12" w:rsidP="00480E12">
      <w:pPr>
        <w:pStyle w:val="a3"/>
        <w:spacing w:before="272"/>
        <w:ind w:left="1132" w:right="760"/>
        <w:jc w:val="both"/>
      </w:pPr>
      <w:bookmarkStart w:id="2" w:name="5"/>
      <w:bookmarkEnd w:id="2"/>
      <w:r>
        <w:lastRenderedPageBreak/>
        <w:t xml:space="preserve">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</w:t>
      </w:r>
      <w:r>
        <w:rPr>
          <w:spacing w:val="-2"/>
        </w:rPr>
        <w:t>Федерации»;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261"/>
        </w:tabs>
        <w:ind w:right="760" w:firstLine="707"/>
        <w:rPr>
          <w:sz w:val="28"/>
        </w:rPr>
      </w:pPr>
      <w:r>
        <w:rPr>
          <w:sz w:val="28"/>
        </w:rPr>
        <w:t xml:space="preserve"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Pr="00062C47">
        <w:rPr>
          <w:sz w:val="28"/>
          <w:szCs w:val="28"/>
        </w:rPr>
        <w:t>муниципального образования «Сусанинское сельское поселение»</w:t>
      </w:r>
      <w:r>
        <w:rPr>
          <w:i/>
          <w:sz w:val="28"/>
        </w:rPr>
        <w:t xml:space="preserve"> </w:t>
      </w:r>
      <w:r>
        <w:rPr>
          <w:sz w:val="28"/>
        </w:rPr>
        <w:t>в связи с реализацией инвестиционного проекта, а именно земельного налога:</w:t>
      </w:r>
    </w:p>
    <w:p w:rsidR="00480E12" w:rsidRDefault="00480E12" w:rsidP="00480E12">
      <w:pPr>
        <w:pStyle w:val="a3"/>
        <w:ind w:left="1132" w:right="759" w:firstLine="707"/>
        <w:jc w:val="both"/>
      </w:pPr>
      <w:r>
        <w:t xml:space="preserve">а) на возмещение реального ущерба в соответствии с порядком, </w:t>
      </w:r>
      <w:proofErr w:type="gramStart"/>
      <w:r>
        <w:t>предусмотренным</w:t>
      </w:r>
      <w:r>
        <w:rPr>
          <w:spacing w:val="26"/>
        </w:rPr>
        <w:t xml:space="preserve">  </w:t>
      </w:r>
      <w:r>
        <w:t>статьей</w:t>
      </w:r>
      <w:proofErr w:type="gramEnd"/>
      <w:r>
        <w:rPr>
          <w:spacing w:val="28"/>
        </w:rPr>
        <w:t xml:space="preserve">  </w:t>
      </w:r>
      <w:r>
        <w:t>12</w:t>
      </w:r>
      <w:r>
        <w:rPr>
          <w:spacing w:val="31"/>
        </w:rPr>
        <w:t xml:space="preserve">  </w:t>
      </w:r>
      <w:r>
        <w:t>Федерального</w:t>
      </w:r>
      <w:r>
        <w:rPr>
          <w:spacing w:val="29"/>
        </w:rPr>
        <w:t xml:space="preserve">  </w:t>
      </w:r>
      <w:r>
        <w:t>закона</w:t>
      </w:r>
      <w:r>
        <w:rPr>
          <w:spacing w:val="31"/>
        </w:rPr>
        <w:t xml:space="preserve">  </w:t>
      </w:r>
      <w:r>
        <w:t>от</w:t>
      </w:r>
      <w:r>
        <w:rPr>
          <w:spacing w:val="28"/>
        </w:rPr>
        <w:t xml:space="preserve">  </w:t>
      </w:r>
      <w:r>
        <w:t>01.04.2020</w:t>
      </w:r>
      <w:r>
        <w:rPr>
          <w:spacing w:val="30"/>
        </w:rPr>
        <w:t xml:space="preserve">  </w:t>
      </w:r>
      <w:r>
        <w:t>№</w:t>
      </w:r>
      <w:r>
        <w:rPr>
          <w:spacing w:val="29"/>
        </w:rPr>
        <w:t xml:space="preserve">  </w:t>
      </w:r>
      <w:r>
        <w:t>69-</w:t>
      </w:r>
      <w:r>
        <w:rPr>
          <w:spacing w:val="-5"/>
        </w:rPr>
        <w:t>ФЗ</w:t>
      </w:r>
    </w:p>
    <w:p w:rsidR="00480E12" w:rsidRDefault="00480E12" w:rsidP="00480E12">
      <w:pPr>
        <w:pStyle w:val="a3"/>
        <w:ind w:left="1132" w:right="760"/>
        <w:jc w:val="both"/>
      </w:pP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поощрении капиталовложений в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случаях, предусмотренных частью 3 статьи 14 Федерального закона от</w:t>
      </w:r>
      <w:r>
        <w:rPr>
          <w:spacing w:val="40"/>
        </w:rPr>
        <w:t xml:space="preserve"> </w:t>
      </w:r>
      <w:r>
        <w:t xml:space="preserve">01.04.2020 № 69-ФЗ «О защите и поощрении капиталовложений в Российской </w:t>
      </w:r>
      <w:r>
        <w:rPr>
          <w:spacing w:val="-2"/>
        </w:rPr>
        <w:t>Федерации»;</w:t>
      </w:r>
    </w:p>
    <w:p w:rsidR="00480E12" w:rsidRDefault="00480E12" w:rsidP="00480E12">
      <w:pPr>
        <w:pStyle w:val="a3"/>
        <w:ind w:left="1132" w:right="759" w:firstLine="707"/>
        <w:jc w:val="both"/>
      </w:pPr>
      <w:r>
        <w:t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321"/>
        </w:tabs>
        <w:ind w:right="764" w:firstLine="707"/>
        <w:rPr>
          <w:sz w:val="28"/>
        </w:rPr>
      </w:pPr>
      <w:r>
        <w:rPr>
          <w:sz w:val="28"/>
        </w:rPr>
        <w:t>порядок мониторинга, в том числе представления организацией, реализующей проект, информации об этапах реализации инвестиционного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480E12" w:rsidRDefault="00480E12" w:rsidP="00480E12">
      <w:pPr>
        <w:pStyle w:val="a5"/>
        <w:numPr>
          <w:ilvl w:val="1"/>
          <w:numId w:val="4"/>
        </w:numPr>
        <w:tabs>
          <w:tab w:val="left" w:pos="2484"/>
        </w:tabs>
        <w:ind w:left="1132" w:right="772" w:firstLine="707"/>
        <w:rPr>
          <w:sz w:val="28"/>
        </w:rPr>
      </w:pPr>
      <w:r>
        <w:rPr>
          <w:sz w:val="28"/>
        </w:rPr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210"/>
        </w:tabs>
        <w:ind w:right="766" w:firstLine="707"/>
        <w:rPr>
          <w:sz w:val="28"/>
        </w:rPr>
      </w:pPr>
      <w:r>
        <w:rPr>
          <w:sz w:val="28"/>
        </w:rPr>
        <w:t>порядок разрешения споров между сторонами соглашения о защите и поощрении капиталовложений;</w:t>
      </w:r>
    </w:p>
    <w:p w:rsidR="00480E12" w:rsidRDefault="00480E12" w:rsidP="00480E12">
      <w:pPr>
        <w:pStyle w:val="a5"/>
        <w:numPr>
          <w:ilvl w:val="0"/>
          <w:numId w:val="4"/>
        </w:numPr>
        <w:tabs>
          <w:tab w:val="left" w:pos="2233"/>
        </w:tabs>
        <w:spacing w:line="321" w:lineRule="exact"/>
        <w:ind w:left="2233" w:hanging="393"/>
        <w:rPr>
          <w:sz w:val="28"/>
        </w:rPr>
      </w:pPr>
      <w:r>
        <w:rPr>
          <w:sz w:val="28"/>
        </w:rPr>
        <w:t>иные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01.04.2020</w:t>
      </w:r>
    </w:p>
    <w:p w:rsidR="00480E12" w:rsidRDefault="00480E12" w:rsidP="00480E12">
      <w:pPr>
        <w:pStyle w:val="a3"/>
        <w:ind w:left="1132" w:right="759"/>
        <w:jc w:val="both"/>
      </w:pPr>
      <w:r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551"/>
        </w:tabs>
        <w:ind w:right="760" w:firstLine="707"/>
        <w:rPr>
          <w:sz w:val="28"/>
        </w:rPr>
      </w:pPr>
      <w:r>
        <w:rPr>
          <w:sz w:val="28"/>
        </w:rPr>
        <w:t>Решение о заключении соглашения о защите и поощрении капиталовложений принимается в форме распоряжения администрации Сусанинского сельского поселения.</w:t>
      </w:r>
    </w:p>
    <w:p w:rsidR="00480E12" w:rsidRPr="00D36262" w:rsidRDefault="00480E12" w:rsidP="00480E12">
      <w:pPr>
        <w:pStyle w:val="a5"/>
        <w:numPr>
          <w:ilvl w:val="1"/>
          <w:numId w:val="3"/>
        </w:numPr>
        <w:tabs>
          <w:tab w:val="left" w:pos="2402"/>
        </w:tabs>
        <w:ind w:right="760" w:firstLine="707"/>
        <w:rPr>
          <w:sz w:val="28"/>
        </w:rPr>
      </w:pPr>
      <w:r>
        <w:rPr>
          <w:sz w:val="28"/>
        </w:rPr>
        <w:t xml:space="preserve">От имени </w:t>
      </w:r>
      <w:r w:rsidRPr="00062C47">
        <w:rPr>
          <w:sz w:val="28"/>
          <w:szCs w:val="28"/>
        </w:rPr>
        <w:t>муниципального образования «Сусанинское сельское поселение»</w:t>
      </w:r>
      <w:r>
        <w:rPr>
          <w:i/>
          <w:sz w:val="28"/>
        </w:rPr>
        <w:t xml:space="preserve"> </w:t>
      </w:r>
      <w:r>
        <w:rPr>
          <w:sz w:val="28"/>
        </w:rPr>
        <w:t xml:space="preserve">соглашение о защите и поощрении капиталовложений подлежит подписанию главой </w:t>
      </w:r>
      <w:r w:rsidRPr="00D36262">
        <w:rPr>
          <w:sz w:val="28"/>
        </w:rPr>
        <w:t>администрации Сусанинского сельского поселения.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335"/>
        </w:tabs>
        <w:ind w:right="762" w:firstLine="707"/>
        <w:rPr>
          <w:sz w:val="28"/>
        </w:rPr>
      </w:pPr>
      <w:r>
        <w:rPr>
          <w:sz w:val="28"/>
        </w:rPr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:rsidR="00480E12" w:rsidRDefault="00480E12" w:rsidP="00480E12">
      <w:pPr>
        <w:jc w:val="both"/>
        <w:rPr>
          <w:sz w:val="28"/>
        </w:rPr>
        <w:sectPr w:rsidR="00480E12">
          <w:headerReference w:type="default" r:id="rId11"/>
          <w:footerReference w:type="default" r:id="rId12"/>
          <w:pgSz w:w="11900" w:h="16840"/>
          <w:pgMar w:top="980" w:right="0" w:bottom="560" w:left="0" w:header="751" w:footer="368" w:gutter="0"/>
          <w:cols w:space="720"/>
        </w:sectPr>
      </w:pP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345"/>
        </w:tabs>
        <w:spacing w:before="272"/>
        <w:ind w:right="762" w:firstLine="707"/>
        <w:rPr>
          <w:sz w:val="28"/>
        </w:rPr>
      </w:pPr>
      <w:bookmarkStart w:id="3" w:name="6"/>
      <w:bookmarkEnd w:id="3"/>
      <w:r>
        <w:rPr>
          <w:sz w:val="28"/>
        </w:rPr>
        <w:lastRenderedPageBreak/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345"/>
        </w:tabs>
        <w:ind w:right="762" w:firstLine="707"/>
        <w:rPr>
          <w:sz w:val="28"/>
        </w:rPr>
      </w:pPr>
      <w:r>
        <w:rPr>
          <w:sz w:val="28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Pr="00062C47">
        <w:rPr>
          <w:sz w:val="28"/>
          <w:szCs w:val="28"/>
        </w:rPr>
        <w:t>муниципального образования «Сусанинское сельское поселение»</w:t>
      </w:r>
      <w:r>
        <w:rPr>
          <w:sz w:val="28"/>
        </w:rPr>
        <w:t>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362"/>
        </w:tabs>
        <w:ind w:right="759" w:firstLine="707"/>
        <w:rPr>
          <w:sz w:val="28"/>
        </w:rPr>
      </w:pPr>
      <w:r>
        <w:rPr>
          <w:sz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685"/>
        </w:tabs>
        <w:ind w:right="762" w:firstLine="707"/>
        <w:rPr>
          <w:sz w:val="28"/>
        </w:rPr>
      </w:pPr>
      <w:r>
        <w:rPr>
          <w:sz w:val="28"/>
        </w:rPr>
        <w:t>Администрация Сусанинского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480E12" w:rsidRDefault="00480E12" w:rsidP="00480E12">
      <w:pPr>
        <w:pStyle w:val="a5"/>
        <w:numPr>
          <w:ilvl w:val="1"/>
          <w:numId w:val="3"/>
        </w:numPr>
        <w:tabs>
          <w:tab w:val="left" w:pos="2536"/>
        </w:tabs>
        <w:ind w:right="761" w:firstLine="707"/>
        <w:rPr>
          <w:sz w:val="28"/>
        </w:rPr>
      </w:pPr>
      <w:r>
        <w:rPr>
          <w:sz w:val="28"/>
        </w:rPr>
        <w:t>По итогам проведения указанной в пункте 2.9. Порядка процедуры администрация Сусанинского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480E12" w:rsidRDefault="00480E12" w:rsidP="00480E12">
      <w:pPr>
        <w:pStyle w:val="a3"/>
        <w:spacing w:before="1"/>
      </w:pPr>
    </w:p>
    <w:p w:rsidR="00480E12" w:rsidRDefault="00480E12" w:rsidP="00480E12">
      <w:pPr>
        <w:pStyle w:val="a5"/>
        <w:numPr>
          <w:ilvl w:val="1"/>
          <w:numId w:val="5"/>
        </w:numPr>
        <w:tabs>
          <w:tab w:val="left" w:pos="3008"/>
        </w:tabs>
        <w:spacing w:before="1"/>
        <w:ind w:left="1295" w:right="927" w:firstLine="1434"/>
        <w:jc w:val="left"/>
        <w:rPr>
          <w:b/>
          <w:i/>
          <w:sz w:val="28"/>
        </w:rPr>
      </w:pPr>
      <w:r>
        <w:rPr>
          <w:b/>
          <w:sz w:val="28"/>
        </w:rPr>
        <w:t>Условия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муниципального образования </w:t>
      </w:r>
      <w:r>
        <w:rPr>
          <w:b/>
          <w:sz w:val="28"/>
        </w:rPr>
        <w:t>«Сусанинское сельское поселение» Гатчинского муниципального района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388"/>
        </w:tabs>
        <w:spacing w:before="318"/>
        <w:ind w:right="762" w:firstLine="707"/>
        <w:rPr>
          <w:sz w:val="28"/>
        </w:rPr>
      </w:pPr>
      <w:r>
        <w:rPr>
          <w:sz w:val="28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80E12" w:rsidRDefault="00480E12" w:rsidP="00480E12">
      <w:pPr>
        <w:pStyle w:val="a5"/>
        <w:numPr>
          <w:ilvl w:val="0"/>
          <w:numId w:val="2"/>
        </w:numPr>
        <w:tabs>
          <w:tab w:val="left" w:pos="2118"/>
        </w:tabs>
        <w:spacing w:line="320" w:lineRule="exact"/>
        <w:ind w:left="2118" w:hanging="278"/>
        <w:rPr>
          <w:sz w:val="28"/>
        </w:rPr>
      </w:pPr>
      <w:r>
        <w:rPr>
          <w:sz w:val="28"/>
        </w:rPr>
        <w:t>игорный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бизнес;</w:t>
      </w:r>
    </w:p>
    <w:p w:rsidR="00480E12" w:rsidRDefault="00480E12" w:rsidP="00480E12">
      <w:pPr>
        <w:pStyle w:val="a5"/>
        <w:numPr>
          <w:ilvl w:val="0"/>
          <w:numId w:val="2"/>
        </w:numPr>
        <w:tabs>
          <w:tab w:val="left" w:pos="2302"/>
        </w:tabs>
        <w:spacing w:before="1"/>
        <w:ind w:left="1132" w:right="771" w:firstLine="707"/>
        <w:rPr>
          <w:sz w:val="28"/>
        </w:rPr>
      </w:pPr>
      <w:r>
        <w:rPr>
          <w:sz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480E12" w:rsidRDefault="00480E12" w:rsidP="00480E12">
      <w:pPr>
        <w:pStyle w:val="a5"/>
        <w:numPr>
          <w:ilvl w:val="0"/>
          <w:numId w:val="2"/>
        </w:numPr>
        <w:tabs>
          <w:tab w:val="left" w:pos="2148"/>
        </w:tabs>
        <w:ind w:left="1132" w:right="768" w:firstLine="707"/>
        <w:rPr>
          <w:sz w:val="28"/>
        </w:rPr>
      </w:pPr>
      <w:r>
        <w:rPr>
          <w:sz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480E12" w:rsidRDefault="00480E12" w:rsidP="00480E12">
      <w:pPr>
        <w:pStyle w:val="a5"/>
        <w:numPr>
          <w:ilvl w:val="0"/>
          <w:numId w:val="2"/>
        </w:numPr>
        <w:tabs>
          <w:tab w:val="left" w:pos="2143"/>
        </w:tabs>
        <w:spacing w:line="322" w:lineRule="exact"/>
        <w:ind w:left="2143" w:hanging="303"/>
        <w:rPr>
          <w:sz w:val="28"/>
        </w:rPr>
      </w:pPr>
      <w:r>
        <w:rPr>
          <w:sz w:val="28"/>
        </w:rPr>
        <w:t>оптовая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торговля;</w:t>
      </w:r>
    </w:p>
    <w:p w:rsidR="00480E12" w:rsidRDefault="00480E12" w:rsidP="00480E12">
      <w:pPr>
        <w:pStyle w:val="a5"/>
        <w:numPr>
          <w:ilvl w:val="0"/>
          <w:numId w:val="2"/>
        </w:numPr>
        <w:tabs>
          <w:tab w:val="left" w:pos="2266"/>
        </w:tabs>
        <w:ind w:left="1132" w:right="764" w:firstLine="707"/>
        <w:rPr>
          <w:sz w:val="28"/>
        </w:rPr>
      </w:pPr>
      <w:r>
        <w:rPr>
          <w:sz w:val="28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80E12" w:rsidRDefault="00480E12" w:rsidP="00480E12">
      <w:pPr>
        <w:jc w:val="both"/>
        <w:rPr>
          <w:sz w:val="28"/>
        </w:rPr>
        <w:sectPr w:rsidR="00480E12">
          <w:headerReference w:type="default" r:id="rId13"/>
          <w:footerReference w:type="default" r:id="rId14"/>
          <w:pgSz w:w="11900" w:h="16840"/>
          <w:pgMar w:top="980" w:right="0" w:bottom="560" w:left="0" w:header="751" w:footer="368" w:gutter="0"/>
          <w:cols w:space="720"/>
        </w:sectPr>
      </w:pPr>
    </w:p>
    <w:p w:rsidR="00480E12" w:rsidRPr="00D36262" w:rsidRDefault="00480E12" w:rsidP="00480E12">
      <w:pPr>
        <w:pStyle w:val="a5"/>
        <w:numPr>
          <w:ilvl w:val="0"/>
          <w:numId w:val="2"/>
        </w:numPr>
        <w:tabs>
          <w:tab w:val="left" w:pos="2256"/>
        </w:tabs>
        <w:spacing w:before="272"/>
        <w:ind w:left="1132" w:right="768" w:firstLine="707"/>
        <w:rPr>
          <w:sz w:val="28"/>
        </w:rPr>
      </w:pPr>
      <w:bookmarkStart w:id="4" w:name="7"/>
      <w:bookmarkEnd w:id="4"/>
      <w:r>
        <w:rPr>
          <w:sz w:val="28"/>
        </w:rPr>
        <w:lastRenderedPageBreak/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</w:t>
      </w:r>
      <w:r>
        <w:rPr>
          <w:spacing w:val="-2"/>
          <w:sz w:val="28"/>
        </w:rPr>
        <w:t>территории).</w:t>
      </w:r>
    </w:p>
    <w:p w:rsidR="00480E12" w:rsidRPr="00D36262" w:rsidRDefault="00480E12" w:rsidP="00480E12">
      <w:pPr>
        <w:pStyle w:val="a5"/>
        <w:numPr>
          <w:ilvl w:val="2"/>
          <w:numId w:val="5"/>
        </w:numPr>
        <w:tabs>
          <w:tab w:val="left" w:pos="2585"/>
        </w:tabs>
        <w:ind w:right="760" w:firstLine="707"/>
        <w:rPr>
          <w:sz w:val="28"/>
        </w:rPr>
      </w:pPr>
      <w:r w:rsidRPr="00D36262">
        <w:rPr>
          <w:sz w:val="28"/>
        </w:rPr>
        <w:t>По соглашению о защите и поощрении капиталовложений администрация Сусанинского сельского поселения,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80E12" w:rsidRDefault="00480E12" w:rsidP="00480E12">
      <w:pPr>
        <w:pStyle w:val="a5"/>
        <w:numPr>
          <w:ilvl w:val="0"/>
          <w:numId w:val="1"/>
        </w:numPr>
        <w:tabs>
          <w:tab w:val="left" w:pos="2262"/>
        </w:tabs>
        <w:ind w:right="772" w:firstLine="707"/>
        <w:rPr>
          <w:sz w:val="28"/>
        </w:rPr>
      </w:pPr>
      <w:r w:rsidRPr="00D36262">
        <w:rPr>
          <w:sz w:val="28"/>
        </w:rPr>
        <w:t>увеличивающих сроки</w:t>
      </w:r>
      <w:r>
        <w:rPr>
          <w:sz w:val="28"/>
        </w:rPr>
        <w:t xml:space="preserve"> осуществления процедур, необходимых для реализации инвестиционного проекта;</w:t>
      </w:r>
    </w:p>
    <w:p w:rsidR="00480E12" w:rsidRDefault="00480E12" w:rsidP="00480E12">
      <w:pPr>
        <w:pStyle w:val="a5"/>
        <w:numPr>
          <w:ilvl w:val="0"/>
          <w:numId w:val="1"/>
        </w:numPr>
        <w:tabs>
          <w:tab w:val="left" w:pos="2262"/>
        </w:tabs>
        <w:ind w:right="768" w:firstLine="707"/>
        <w:rPr>
          <w:sz w:val="28"/>
        </w:rPr>
      </w:pPr>
      <w:r>
        <w:rPr>
          <w:sz w:val="28"/>
        </w:rPr>
        <w:t>увеличивающих количество процедур, необходимых для реализации инвестиционного проекта;</w:t>
      </w:r>
    </w:p>
    <w:p w:rsidR="00480E12" w:rsidRDefault="00480E12" w:rsidP="00480E12">
      <w:pPr>
        <w:pStyle w:val="a5"/>
        <w:numPr>
          <w:ilvl w:val="0"/>
          <w:numId w:val="1"/>
        </w:numPr>
        <w:tabs>
          <w:tab w:val="left" w:pos="2115"/>
        </w:tabs>
        <w:ind w:right="768" w:firstLine="707"/>
        <w:rPr>
          <w:sz w:val="28"/>
        </w:rPr>
      </w:pPr>
      <w:r>
        <w:rPr>
          <w:sz w:val="28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80E12" w:rsidRDefault="00480E12" w:rsidP="00480E12">
      <w:pPr>
        <w:pStyle w:val="a5"/>
        <w:numPr>
          <w:ilvl w:val="0"/>
          <w:numId w:val="1"/>
        </w:numPr>
        <w:tabs>
          <w:tab w:val="left" w:pos="2115"/>
        </w:tabs>
        <w:ind w:right="759" w:firstLine="707"/>
        <w:rPr>
          <w:sz w:val="28"/>
        </w:rPr>
      </w:pPr>
      <w:r>
        <w:rPr>
          <w:sz w:val="28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80E12" w:rsidRDefault="00480E12" w:rsidP="00480E12">
      <w:pPr>
        <w:pStyle w:val="a5"/>
        <w:numPr>
          <w:ilvl w:val="0"/>
          <w:numId w:val="1"/>
        </w:numPr>
        <w:tabs>
          <w:tab w:val="left" w:pos="2115"/>
        </w:tabs>
        <w:spacing w:line="242" w:lineRule="auto"/>
        <w:ind w:right="767" w:firstLine="707"/>
        <w:rPr>
          <w:sz w:val="28"/>
        </w:rPr>
      </w:pPr>
      <w:r>
        <w:rPr>
          <w:sz w:val="28"/>
        </w:rPr>
        <w:t>устанавливающих дополнительные запреты, препятствующих реализации инвестиционного проекта.</w:t>
      </w:r>
    </w:p>
    <w:p w:rsidR="00480E12" w:rsidRDefault="00480E12" w:rsidP="00480E12">
      <w:pPr>
        <w:ind w:left="1132" w:right="761" w:firstLine="707"/>
        <w:jc w:val="both"/>
        <w:rPr>
          <w:sz w:val="28"/>
        </w:rPr>
      </w:pPr>
      <w:r>
        <w:rPr>
          <w:sz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062C47">
        <w:rPr>
          <w:sz w:val="28"/>
          <w:szCs w:val="28"/>
        </w:rPr>
        <w:t>муниципального образования «Сусанинское сельское поселение»</w:t>
      </w:r>
      <w:r>
        <w:rPr>
          <w:sz w:val="28"/>
        </w:rPr>
        <w:t>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669"/>
        </w:tabs>
        <w:ind w:right="759" w:firstLine="707"/>
        <w:rPr>
          <w:sz w:val="28"/>
        </w:rPr>
      </w:pPr>
      <w:r>
        <w:rPr>
          <w:sz w:val="28"/>
        </w:rPr>
        <w:t xml:space="preserve">Администрация </w:t>
      </w:r>
      <w:r w:rsidRPr="00D36262">
        <w:rPr>
          <w:sz w:val="28"/>
        </w:rPr>
        <w:t>Сусанинского сельского поселения, заключившая соглашение о защите</w:t>
      </w:r>
      <w:r w:rsidRPr="00D36262">
        <w:rPr>
          <w:spacing w:val="-2"/>
          <w:sz w:val="28"/>
        </w:rPr>
        <w:t xml:space="preserve"> </w:t>
      </w:r>
      <w:r w:rsidRPr="00D36262">
        <w:rPr>
          <w:sz w:val="28"/>
        </w:rPr>
        <w:t>и поощрении капиталовложений,</w:t>
      </w:r>
      <w:r w:rsidRPr="00D36262">
        <w:rPr>
          <w:spacing w:val="-1"/>
          <w:sz w:val="28"/>
        </w:rPr>
        <w:t xml:space="preserve"> </w:t>
      </w:r>
      <w:r w:rsidRPr="00D36262">
        <w:rPr>
          <w:sz w:val="28"/>
        </w:rPr>
        <w:t>не</w:t>
      </w:r>
      <w:r w:rsidRPr="00D36262">
        <w:rPr>
          <w:spacing w:val="-3"/>
          <w:sz w:val="28"/>
        </w:rPr>
        <w:t xml:space="preserve"> </w:t>
      </w:r>
      <w:r w:rsidRPr="00D36262">
        <w:rPr>
          <w:sz w:val="28"/>
        </w:rPr>
        <w:t>принимает</w:t>
      </w:r>
      <w:r>
        <w:rPr>
          <w:sz w:val="28"/>
        </w:rPr>
        <w:t xml:space="preserve">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80E12" w:rsidRDefault="00480E12" w:rsidP="00480E12">
      <w:pPr>
        <w:pStyle w:val="3"/>
        <w:numPr>
          <w:ilvl w:val="1"/>
          <w:numId w:val="5"/>
        </w:numPr>
        <w:tabs>
          <w:tab w:val="left" w:pos="4718"/>
        </w:tabs>
        <w:spacing w:before="317"/>
        <w:ind w:left="4718" w:hanging="280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480E12" w:rsidRDefault="00480E12" w:rsidP="00480E12">
      <w:pPr>
        <w:pStyle w:val="a3"/>
        <w:spacing w:before="33"/>
        <w:rPr>
          <w:b/>
        </w:rPr>
      </w:pP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405"/>
        </w:tabs>
        <w:ind w:right="768" w:firstLine="707"/>
        <w:rPr>
          <w:sz w:val="28"/>
        </w:rPr>
      </w:pPr>
      <w:r>
        <w:rPr>
          <w:sz w:val="28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480E12" w:rsidRDefault="00480E12" w:rsidP="00480E12">
      <w:pPr>
        <w:pStyle w:val="a5"/>
        <w:numPr>
          <w:ilvl w:val="2"/>
          <w:numId w:val="5"/>
        </w:numPr>
        <w:tabs>
          <w:tab w:val="left" w:pos="2381"/>
        </w:tabs>
        <w:ind w:right="761" w:firstLine="707"/>
        <w:rPr>
          <w:sz w:val="28"/>
        </w:rPr>
      </w:pPr>
      <w:r>
        <w:rPr>
          <w:sz w:val="28"/>
        </w:rPr>
        <w:t>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480E12" w:rsidRPr="00D36262" w:rsidRDefault="00480E12" w:rsidP="00480E12">
      <w:pPr>
        <w:pStyle w:val="a5"/>
        <w:numPr>
          <w:ilvl w:val="2"/>
          <w:numId w:val="5"/>
        </w:numPr>
        <w:tabs>
          <w:tab w:val="left" w:pos="2378"/>
        </w:tabs>
        <w:ind w:right="761" w:firstLine="707"/>
        <w:rPr>
          <w:sz w:val="28"/>
        </w:rPr>
        <w:sectPr w:rsidR="00480E12" w:rsidRPr="00D36262">
          <w:headerReference w:type="default" r:id="rId15"/>
          <w:footerReference w:type="default" r:id="rId16"/>
          <w:pgSz w:w="11900" w:h="16840"/>
          <w:pgMar w:top="980" w:right="0" w:bottom="560" w:left="0" w:header="751" w:footer="368" w:gutter="0"/>
          <w:cols w:space="720"/>
        </w:sectPr>
      </w:pPr>
      <w:r>
        <w:rPr>
          <w:sz w:val="28"/>
        </w:rPr>
        <w:t>Положения, касающиеся связанных договоров, определены статьей 14 Федерального закона от 01.04.2020 № 69-ФЗ «О защите и поощрении капиталов</w:t>
      </w:r>
      <w:r>
        <w:rPr>
          <w:sz w:val="28"/>
        </w:rPr>
        <w:t>ложений в Российской Федерации.</w:t>
      </w:r>
      <w:bookmarkStart w:id="5" w:name="_GoBack"/>
      <w:bookmarkEnd w:id="5"/>
    </w:p>
    <w:p w:rsidR="00694459" w:rsidRDefault="00694459" w:rsidP="00480E12"/>
    <w:sectPr w:rsidR="0069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31EB6D" wp14:editId="37216B25">
              <wp:simplePos x="0" y="0"/>
              <wp:positionH relativeFrom="page">
                <wp:posOffset>3844872</wp:posOffset>
              </wp:positionH>
              <wp:positionV relativeFrom="page">
                <wp:posOffset>464349</wp:posOffset>
              </wp:positionV>
              <wp:extent cx="102235" cy="1778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532E" w:rsidRDefault="00480E12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1EB6D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302.75pt;margin-top:36.55pt;width:8.0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" filled="f" stroked="f">
              <v:path arrowok="t"/>
              <v:textbox inset="0,0,0,0">
                <w:txbxContent>
                  <w:p w:rsidR="0041532E" w:rsidRDefault="00480E12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8184D46" wp14:editId="7759404E">
              <wp:simplePos x="0" y="0"/>
              <wp:positionH relativeFrom="page">
                <wp:posOffset>3844872</wp:posOffset>
              </wp:positionH>
              <wp:positionV relativeFrom="page">
                <wp:posOffset>464349</wp:posOffset>
              </wp:positionV>
              <wp:extent cx="102235" cy="177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532E" w:rsidRDefault="00480E12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84D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2.75pt;margin-top:36.55pt;width:8.05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" filled="f" stroked="f">
              <v:path arrowok="t"/>
              <v:textbox inset="0,0,0,0">
                <w:txbxContent>
                  <w:p w:rsidR="0041532E" w:rsidRDefault="00480E12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604F449" wp14:editId="771C6969">
              <wp:simplePos x="0" y="0"/>
              <wp:positionH relativeFrom="page">
                <wp:posOffset>3844872</wp:posOffset>
              </wp:positionH>
              <wp:positionV relativeFrom="page">
                <wp:posOffset>464349</wp:posOffset>
              </wp:positionV>
              <wp:extent cx="102235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532E" w:rsidRDefault="00480E12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4F449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302.75pt;margin-top:36.55pt;width:8.05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" filled="f" stroked="f">
              <v:path arrowok="t"/>
              <v:textbox inset="0,0,0,0">
                <w:txbxContent>
                  <w:p w:rsidR="0041532E" w:rsidRDefault="00480E12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04D9A2" wp14:editId="0D1DD254">
              <wp:simplePos x="0" y="0"/>
              <wp:positionH relativeFrom="page">
                <wp:posOffset>3844872</wp:posOffset>
              </wp:positionH>
              <wp:positionV relativeFrom="page">
                <wp:posOffset>464349</wp:posOffset>
              </wp:positionV>
              <wp:extent cx="102235" cy="1778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532E" w:rsidRDefault="00480E12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D9A2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9" type="#_x0000_t202" style="position:absolute;margin-left:302.75pt;margin-top:36.55pt;width:8.05pt;height:1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" filled="f" stroked="f">
              <v:path arrowok="t"/>
              <v:textbox inset="0,0,0,0">
                <w:txbxContent>
                  <w:p w:rsidR="0041532E" w:rsidRDefault="00480E12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2E" w:rsidRDefault="00480E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1A9604" wp14:editId="32F9E574">
              <wp:simplePos x="0" y="0"/>
              <wp:positionH relativeFrom="page">
                <wp:posOffset>3844872</wp:posOffset>
              </wp:positionH>
              <wp:positionV relativeFrom="page">
                <wp:posOffset>464349</wp:posOffset>
              </wp:positionV>
              <wp:extent cx="10223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532E" w:rsidRDefault="00480E12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A9604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302.75pt;margin-top:36.55pt;width:8.05pt;height:1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" filled="f" stroked="f">
              <v:path arrowok="t"/>
              <v:textbox inset="0,0,0,0">
                <w:txbxContent>
                  <w:p w:rsidR="0041532E" w:rsidRDefault="00480E12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784"/>
    <w:multiLevelType w:val="multilevel"/>
    <w:tmpl w:val="518000AC"/>
    <w:lvl w:ilvl="0">
      <w:start w:val="1"/>
      <w:numFmt w:val="decimal"/>
      <w:lvlText w:val="%1."/>
      <w:lvlJc w:val="left"/>
      <w:pPr>
        <w:ind w:left="1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88" w:hanging="533"/>
      </w:pPr>
      <w:rPr>
        <w:rFonts w:hint="default"/>
        <w:lang w:val="ru-RU" w:eastAsia="en-US" w:bidi="ar-SA"/>
      </w:rPr>
    </w:lvl>
  </w:abstractNum>
  <w:abstractNum w:abstractNumId="1">
    <w:nsid w:val="15BB4B9B"/>
    <w:multiLevelType w:val="hybridMultilevel"/>
    <w:tmpl w:val="99444508"/>
    <w:lvl w:ilvl="0" w:tplc="BF34B4B4">
      <w:start w:val="1"/>
      <w:numFmt w:val="decimal"/>
      <w:lvlText w:val="%1)"/>
      <w:lvlJc w:val="left"/>
      <w:pPr>
        <w:ind w:left="21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A2E968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E7D2E8A2"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3" w:tplc="13CE1466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4" w:tplc="DD6622C4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5" w:tplc="2F124EE0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6" w:tplc="509E336C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7" w:tplc="3D9E37E6">
      <w:numFmt w:val="bullet"/>
      <w:lvlText w:val="•"/>
      <w:lvlJc w:val="left"/>
      <w:pPr>
        <w:ind w:left="8966" w:hanging="281"/>
      </w:pPr>
      <w:rPr>
        <w:rFonts w:hint="default"/>
        <w:lang w:val="ru-RU" w:eastAsia="en-US" w:bidi="ar-SA"/>
      </w:rPr>
    </w:lvl>
    <w:lvl w:ilvl="8" w:tplc="C5E6BF3A">
      <w:numFmt w:val="bullet"/>
      <w:lvlText w:val="•"/>
      <w:lvlJc w:val="left"/>
      <w:pPr>
        <w:ind w:left="9944" w:hanging="281"/>
      </w:pPr>
      <w:rPr>
        <w:rFonts w:hint="default"/>
        <w:lang w:val="ru-RU" w:eastAsia="en-US" w:bidi="ar-SA"/>
      </w:rPr>
    </w:lvl>
  </w:abstractNum>
  <w:abstractNum w:abstractNumId="2">
    <w:nsid w:val="25DC2FF3"/>
    <w:multiLevelType w:val="multilevel"/>
    <w:tmpl w:val="891A5312"/>
    <w:lvl w:ilvl="0">
      <w:start w:val="1"/>
      <w:numFmt w:val="decimal"/>
      <w:lvlText w:val="%1)"/>
      <w:lvlJc w:val="left"/>
      <w:pPr>
        <w:ind w:left="113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35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16"/>
      </w:pPr>
      <w:rPr>
        <w:rFonts w:hint="default"/>
        <w:lang w:val="ru-RU" w:eastAsia="en-US" w:bidi="ar-SA"/>
      </w:rPr>
    </w:lvl>
  </w:abstractNum>
  <w:abstractNum w:abstractNumId="3">
    <w:nsid w:val="3C776CB2"/>
    <w:multiLevelType w:val="multilevel"/>
    <w:tmpl w:val="7376FE2C"/>
    <w:lvl w:ilvl="0">
      <w:start w:val="2"/>
      <w:numFmt w:val="decimal"/>
      <w:lvlText w:val="%1"/>
      <w:lvlJc w:val="left"/>
      <w:pPr>
        <w:ind w:left="1132" w:hanging="7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715"/>
      </w:pPr>
      <w:rPr>
        <w:rFonts w:hint="default"/>
        <w:lang w:val="ru-RU" w:eastAsia="en-US" w:bidi="ar-SA"/>
      </w:rPr>
    </w:lvl>
  </w:abstractNum>
  <w:abstractNum w:abstractNumId="4">
    <w:nsid w:val="7C342269"/>
    <w:multiLevelType w:val="hybridMultilevel"/>
    <w:tmpl w:val="B5609AE8"/>
    <w:lvl w:ilvl="0" w:tplc="563E008E">
      <w:start w:val="1"/>
      <w:numFmt w:val="decimal"/>
      <w:lvlText w:val="%1)"/>
      <w:lvlJc w:val="left"/>
      <w:pPr>
        <w:ind w:left="1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D84DD0">
      <w:numFmt w:val="bullet"/>
      <w:lvlText w:val="•"/>
      <w:lvlJc w:val="left"/>
      <w:pPr>
        <w:ind w:left="2216" w:hanging="425"/>
      </w:pPr>
      <w:rPr>
        <w:rFonts w:hint="default"/>
        <w:lang w:val="ru-RU" w:eastAsia="en-US" w:bidi="ar-SA"/>
      </w:rPr>
    </w:lvl>
    <w:lvl w:ilvl="2" w:tplc="B16CEE54">
      <w:numFmt w:val="bullet"/>
      <w:lvlText w:val="•"/>
      <w:lvlJc w:val="left"/>
      <w:pPr>
        <w:ind w:left="3292" w:hanging="425"/>
      </w:pPr>
      <w:rPr>
        <w:rFonts w:hint="default"/>
        <w:lang w:val="ru-RU" w:eastAsia="en-US" w:bidi="ar-SA"/>
      </w:rPr>
    </w:lvl>
    <w:lvl w:ilvl="3" w:tplc="95DE0AC2">
      <w:numFmt w:val="bullet"/>
      <w:lvlText w:val="•"/>
      <w:lvlJc w:val="left"/>
      <w:pPr>
        <w:ind w:left="4368" w:hanging="425"/>
      </w:pPr>
      <w:rPr>
        <w:rFonts w:hint="default"/>
        <w:lang w:val="ru-RU" w:eastAsia="en-US" w:bidi="ar-SA"/>
      </w:rPr>
    </w:lvl>
    <w:lvl w:ilvl="4" w:tplc="1D328E54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AAC6F584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6" w:tplc="545CE838">
      <w:numFmt w:val="bullet"/>
      <w:lvlText w:val="•"/>
      <w:lvlJc w:val="left"/>
      <w:pPr>
        <w:ind w:left="7596" w:hanging="425"/>
      </w:pPr>
      <w:rPr>
        <w:rFonts w:hint="default"/>
        <w:lang w:val="ru-RU" w:eastAsia="en-US" w:bidi="ar-SA"/>
      </w:rPr>
    </w:lvl>
    <w:lvl w:ilvl="7" w:tplc="5BA2DB32">
      <w:numFmt w:val="bullet"/>
      <w:lvlText w:val="•"/>
      <w:lvlJc w:val="left"/>
      <w:pPr>
        <w:ind w:left="8672" w:hanging="425"/>
      </w:pPr>
      <w:rPr>
        <w:rFonts w:hint="default"/>
        <w:lang w:val="ru-RU" w:eastAsia="en-US" w:bidi="ar-SA"/>
      </w:rPr>
    </w:lvl>
    <w:lvl w:ilvl="8" w:tplc="A8404DD8">
      <w:numFmt w:val="bullet"/>
      <w:lvlText w:val="•"/>
      <w:lvlJc w:val="left"/>
      <w:pPr>
        <w:ind w:left="9748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B6"/>
    <w:rsid w:val="00480E12"/>
    <w:rsid w:val="00694459"/>
    <w:rsid w:val="00E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1B5E-9CA6-4D62-BBE4-8EEC9CC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480E12"/>
    <w:pPr>
      <w:ind w:left="56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E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E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0E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0E12"/>
    <w:pPr>
      <w:ind w:left="17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8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11771</Characters>
  <Application>Microsoft Office Word</Application>
  <DocSecurity>0</DocSecurity>
  <Lines>98</Lines>
  <Paragraphs>27</Paragraphs>
  <ScaleCrop>false</ScaleCrop>
  <Company>OEM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2</cp:revision>
  <dcterms:created xsi:type="dcterms:W3CDTF">2024-03-26T13:39:00Z</dcterms:created>
  <dcterms:modified xsi:type="dcterms:W3CDTF">2024-03-26T13:40:00Z</dcterms:modified>
</cp:coreProperties>
</file>