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32128903" wp14:editId="0C1EF59C">
            <wp:extent cx="709295" cy="851535"/>
            <wp:effectExtent l="19050" t="0" r="0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АДМИНИСТРАЦИЯ СУСАНИНСКОГО СЕЛЬСКОГО ПОСЕЛЕНИЯ</w:t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ГАТЧИНСКОГО МУНИЦИПАЛЬНОГО РАЙОНА</w:t>
      </w: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r w:rsidRPr="00837035">
        <w:rPr>
          <w:rFonts w:eastAsiaTheme="minorEastAsia"/>
          <w:b/>
          <w:sz w:val="28"/>
          <w:szCs w:val="28"/>
        </w:rPr>
        <w:t>ЛЕНИНГРАДСКОЙ ОБЛАСТИ</w:t>
      </w:r>
    </w:p>
    <w:p w:rsidR="00837035" w:rsidRPr="00837035" w:rsidRDefault="00837035" w:rsidP="00837035">
      <w:pPr>
        <w:jc w:val="center"/>
        <w:rPr>
          <w:rFonts w:eastAsiaTheme="minorEastAsia"/>
          <w:b/>
          <w:bCs/>
          <w:kern w:val="32"/>
          <w:sz w:val="28"/>
          <w:szCs w:val="28"/>
        </w:rPr>
      </w:pPr>
      <w:proofErr w:type="gramStart"/>
      <w:r w:rsidRPr="00837035">
        <w:rPr>
          <w:rFonts w:eastAsiaTheme="minorEastAsia"/>
          <w:b/>
          <w:bCs/>
          <w:kern w:val="32"/>
          <w:sz w:val="28"/>
          <w:szCs w:val="28"/>
        </w:rPr>
        <w:t>П</w:t>
      </w:r>
      <w:proofErr w:type="gramEnd"/>
      <w:r w:rsidRPr="00837035">
        <w:rPr>
          <w:rFonts w:eastAsiaTheme="minorEastAsia"/>
          <w:b/>
          <w:bCs/>
          <w:kern w:val="32"/>
          <w:sz w:val="28"/>
          <w:szCs w:val="28"/>
        </w:rPr>
        <w:t xml:space="preserve"> О С Т А Н О В Л Е Н И Е</w:t>
      </w:r>
    </w:p>
    <w:p w:rsidR="00837035" w:rsidRPr="00837035" w:rsidRDefault="00837035" w:rsidP="00837035">
      <w:pPr>
        <w:jc w:val="center"/>
        <w:rPr>
          <w:rFonts w:eastAsiaTheme="minorEastAsia"/>
          <w:b/>
          <w:bCs/>
          <w:kern w:val="32"/>
          <w:sz w:val="28"/>
          <w:szCs w:val="28"/>
          <w:lang w:eastAsia="ar-SA"/>
        </w:rPr>
      </w:pPr>
    </w:p>
    <w:p w:rsidR="00837035" w:rsidRPr="00837035" w:rsidRDefault="00837035" w:rsidP="00837035">
      <w:pPr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от «___» ___________ года</w:t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  <w:t>ПРОЕКТ</w:t>
      </w:r>
    </w:p>
    <w:p w:rsidR="00837035" w:rsidRPr="00837035" w:rsidRDefault="00837035" w:rsidP="00837035">
      <w:pPr>
        <w:rPr>
          <w:rFonts w:eastAsiaTheme="minorEastAs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9"/>
      </w:tblGrid>
      <w:tr w:rsidR="00837035" w:rsidRPr="00837035" w:rsidTr="0045526E">
        <w:trPr>
          <w:trHeight w:val="1666"/>
        </w:trPr>
        <w:tc>
          <w:tcPr>
            <w:tcW w:w="6959" w:type="dxa"/>
            <w:hideMark/>
          </w:tcPr>
          <w:p w:rsidR="00837035" w:rsidRPr="00837035" w:rsidRDefault="00837035" w:rsidP="00837035">
            <w:pPr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837035">
              <w:rPr>
                <w:rFonts w:eastAsiaTheme="minorEastAsia"/>
                <w:sz w:val="28"/>
                <w:szCs w:val="28"/>
              </w:rPr>
              <w:t>О внесении изменений в постановление администрации Сусанинского сельского поселения от 16.12.2015 № 718 «Об утверждении Административного регламента по предоставлению администрацией Сусанинского сельского поселения муниципальной услуги «Размещение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</w:t>
            </w:r>
          </w:p>
        </w:tc>
      </w:tr>
    </w:tbl>
    <w:p w:rsidR="00837035" w:rsidRPr="00837035" w:rsidRDefault="00837035" w:rsidP="00837035">
      <w:pPr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37035">
        <w:rPr>
          <w:rFonts w:eastAsiaTheme="minorEastAsia"/>
          <w:sz w:val="28"/>
          <w:szCs w:val="28"/>
        </w:rPr>
        <w:t>В целях приведения муниципального нормативно-правового акта в соответствие с постановлением Правительства Ленинградской области от 06.06.2017 № 196 «О внесении изменений в постановление Правительства Ленинградской области от 03.08.2015г. №301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в</w:t>
      </w:r>
      <w:proofErr w:type="gramEnd"/>
      <w:r w:rsidRPr="00837035">
        <w:rPr>
          <w:rFonts w:eastAsiaTheme="minorEastAsia"/>
          <w:sz w:val="28"/>
          <w:szCs w:val="28"/>
        </w:rPr>
        <w:t xml:space="preserve"> </w:t>
      </w:r>
      <w:proofErr w:type="gramStart"/>
      <w:r w:rsidRPr="00837035">
        <w:rPr>
          <w:rFonts w:eastAsiaTheme="minorEastAsia"/>
          <w:sz w:val="28"/>
          <w:szCs w:val="28"/>
        </w:rPr>
        <w:t>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</w:t>
      </w:r>
      <w:proofErr w:type="gramEnd"/>
      <w:r w:rsidRPr="00837035">
        <w:rPr>
          <w:rFonts w:eastAsiaTheme="minorEastAsia"/>
          <w:sz w:val="28"/>
          <w:szCs w:val="28"/>
        </w:rPr>
        <w:t xml:space="preserve"> поселение», администрация Сусанинского сельского поселения</w:t>
      </w:r>
    </w:p>
    <w:p w:rsidR="00837035" w:rsidRPr="00837035" w:rsidRDefault="00837035" w:rsidP="00837035">
      <w:pPr>
        <w:ind w:firstLine="708"/>
        <w:rPr>
          <w:rFonts w:eastAsiaTheme="minorEastAsia"/>
          <w:sz w:val="28"/>
          <w:szCs w:val="28"/>
          <w:lang w:eastAsia="en-US"/>
        </w:rPr>
      </w:pPr>
    </w:p>
    <w:p w:rsidR="00837035" w:rsidRPr="00837035" w:rsidRDefault="00837035" w:rsidP="00837035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837035">
        <w:rPr>
          <w:rFonts w:eastAsiaTheme="minorEastAsia"/>
          <w:b/>
          <w:sz w:val="28"/>
          <w:szCs w:val="28"/>
        </w:rPr>
        <w:t>П</w:t>
      </w:r>
      <w:proofErr w:type="gramEnd"/>
      <w:r w:rsidRPr="00837035">
        <w:rPr>
          <w:rFonts w:eastAsiaTheme="minorEastAsia"/>
          <w:b/>
          <w:sz w:val="28"/>
          <w:szCs w:val="28"/>
        </w:rPr>
        <w:t xml:space="preserve"> О С Т А Н О В Л Я Е Т: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837035">
        <w:rPr>
          <w:rFonts w:eastAsiaTheme="minorEastAsia"/>
          <w:sz w:val="28"/>
          <w:szCs w:val="28"/>
        </w:rPr>
        <w:t xml:space="preserve">Внести следующие изменения в Приложение № 1 к постановлению администрации Сусанинского сельского поселения от 16.12.2015 № 718 «Об утверждении Административного регламента по предоставлению администрацией Сусанинского сельского поселения муниципальной услуги «Размещение </w:t>
      </w:r>
      <w:r w:rsidRPr="00837035">
        <w:rPr>
          <w:rFonts w:eastAsiaTheme="minorEastAsia"/>
          <w:sz w:val="28"/>
          <w:szCs w:val="28"/>
        </w:rPr>
        <w:lastRenderedPageBreak/>
        <w:t>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 - Административный регламент по предоставлению муниципальной услуги «Размещение отдельных видов объектов</w:t>
      </w:r>
      <w:proofErr w:type="gramEnd"/>
      <w:r w:rsidRPr="00837035">
        <w:rPr>
          <w:rFonts w:eastAsiaTheme="minorEastAsia"/>
          <w:sz w:val="28"/>
          <w:szCs w:val="28"/>
        </w:rPr>
        <w:t xml:space="preserve"> на землях или земельных участках, находящихся в собственности МО «Сусанинское сельское поселение», без предоставления земельных участков и установления сервитутов» следующие изменения:</w:t>
      </w:r>
    </w:p>
    <w:p w:rsidR="00837035" w:rsidRPr="00837035" w:rsidRDefault="00837035" w:rsidP="00837035">
      <w:pPr>
        <w:pStyle w:val="a6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Пункт 2.5. Административного регламента изложить в новой редакции:</w:t>
      </w:r>
    </w:p>
    <w:p w:rsidR="00837035" w:rsidRPr="00837035" w:rsidRDefault="00837035" w:rsidP="00837035">
      <w:pPr>
        <w:pStyle w:val="a6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>«2.5. Срок принятия решения о предоставлении муниципальной услуги - не более 10  (десяти) рабочих дней со дня поступления заявления о размещении объекта и в течение 3 (три) рабочих дней со дня принятии соответствующего решения направляется заявителю заказным письмом</w:t>
      </w:r>
      <w:proofErr w:type="gramStart"/>
      <w:r w:rsidRPr="00837035">
        <w:rPr>
          <w:rFonts w:eastAsiaTheme="minorEastAsia"/>
          <w:sz w:val="28"/>
          <w:szCs w:val="28"/>
        </w:rPr>
        <w:t>.».</w:t>
      </w:r>
      <w:proofErr w:type="gramEnd"/>
    </w:p>
    <w:p w:rsidR="00837035" w:rsidRPr="00837035" w:rsidRDefault="00837035" w:rsidP="00837035">
      <w:pPr>
        <w:ind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837035">
        <w:rPr>
          <w:rFonts w:eastAsiaTheme="minorEastAsia"/>
          <w:sz w:val="28"/>
          <w:szCs w:val="28"/>
        </w:rPr>
        <w:t>правда</w:t>
      </w:r>
      <w:proofErr w:type="gramStart"/>
      <w:r w:rsidRPr="00837035">
        <w:rPr>
          <w:rFonts w:eastAsiaTheme="minorEastAsia"/>
          <w:sz w:val="28"/>
          <w:szCs w:val="28"/>
        </w:rPr>
        <w:t>.р</w:t>
      </w:r>
      <w:proofErr w:type="gramEnd"/>
      <w:r w:rsidRPr="00837035">
        <w:rPr>
          <w:rFonts w:eastAsiaTheme="minorEastAsia"/>
          <w:sz w:val="28"/>
          <w:szCs w:val="28"/>
        </w:rPr>
        <w:t>у</w:t>
      </w:r>
      <w:proofErr w:type="spellEnd"/>
      <w:r w:rsidRPr="00837035">
        <w:rPr>
          <w:rFonts w:eastAsiaTheme="minorEastAsia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837035" w:rsidRPr="00837035" w:rsidRDefault="00837035" w:rsidP="00837035">
      <w:pPr>
        <w:ind w:firstLine="567"/>
        <w:jc w:val="both"/>
        <w:rPr>
          <w:rFonts w:eastAsiaTheme="minorEastAsia"/>
          <w:sz w:val="28"/>
          <w:szCs w:val="28"/>
        </w:rPr>
      </w:pPr>
      <w:r w:rsidRPr="00837035">
        <w:rPr>
          <w:rFonts w:eastAsiaTheme="minorEastAsia"/>
          <w:sz w:val="28"/>
          <w:szCs w:val="28"/>
        </w:rPr>
        <w:t xml:space="preserve">3. </w:t>
      </w:r>
      <w:proofErr w:type="gramStart"/>
      <w:r w:rsidRPr="00837035">
        <w:rPr>
          <w:rFonts w:eastAsiaTheme="minorEastAsia"/>
          <w:sz w:val="28"/>
          <w:szCs w:val="28"/>
        </w:rPr>
        <w:t>Контроль за</w:t>
      </w:r>
      <w:proofErr w:type="gramEnd"/>
      <w:r w:rsidRPr="00837035">
        <w:rPr>
          <w:rFonts w:eastAsiaTheme="minorEastAsia"/>
          <w:sz w:val="28"/>
          <w:szCs w:val="28"/>
        </w:rPr>
        <w:t xml:space="preserve"> исполнением настоящего оставляю за собой.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</w:rPr>
      </w:pP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  <w:lang w:eastAsia="ar-SA"/>
        </w:rPr>
      </w:pPr>
      <w:r w:rsidRPr="00837035">
        <w:rPr>
          <w:rFonts w:eastAsiaTheme="minorEastAsia"/>
          <w:sz w:val="28"/>
          <w:szCs w:val="28"/>
        </w:rPr>
        <w:t>Глава администрации</w:t>
      </w:r>
    </w:p>
    <w:p w:rsidR="00837035" w:rsidRPr="00837035" w:rsidRDefault="00837035" w:rsidP="00837035">
      <w:pPr>
        <w:jc w:val="both"/>
        <w:rPr>
          <w:rFonts w:eastAsiaTheme="minorEastAsia"/>
          <w:sz w:val="28"/>
          <w:szCs w:val="28"/>
          <w:lang w:eastAsia="en-US"/>
        </w:rPr>
      </w:pPr>
      <w:r w:rsidRPr="00837035">
        <w:rPr>
          <w:rFonts w:eastAsiaTheme="minorEastAsia"/>
          <w:sz w:val="28"/>
          <w:szCs w:val="28"/>
        </w:rPr>
        <w:t>Сусанинского сельского поселения</w:t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</w:r>
      <w:r w:rsidRPr="00837035">
        <w:rPr>
          <w:rFonts w:eastAsiaTheme="minorEastAsia"/>
          <w:sz w:val="28"/>
          <w:szCs w:val="28"/>
        </w:rPr>
        <w:tab/>
        <w:t xml:space="preserve">          </w:t>
      </w:r>
      <w:r>
        <w:rPr>
          <w:rFonts w:eastAsiaTheme="minorEastAsia"/>
          <w:sz w:val="28"/>
          <w:szCs w:val="28"/>
        </w:rPr>
        <w:t xml:space="preserve">    </w:t>
      </w:r>
      <w:bookmarkStart w:id="0" w:name="_GoBack"/>
      <w:bookmarkEnd w:id="0"/>
      <w:r w:rsidRPr="00837035">
        <w:rPr>
          <w:rFonts w:eastAsiaTheme="minorEastAsia"/>
          <w:sz w:val="28"/>
          <w:szCs w:val="28"/>
        </w:rPr>
        <w:t>Е.В. Бордовская</w:t>
      </w:r>
    </w:p>
    <w:p w:rsidR="00014D47" w:rsidRPr="00837035" w:rsidRDefault="00014D47" w:rsidP="00837035">
      <w:pPr>
        <w:jc w:val="both"/>
        <w:rPr>
          <w:sz w:val="28"/>
          <w:szCs w:val="28"/>
        </w:rPr>
      </w:pPr>
    </w:p>
    <w:sectPr w:rsidR="00014D47" w:rsidRPr="00837035" w:rsidSect="008370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FC0"/>
    <w:multiLevelType w:val="multilevel"/>
    <w:tmpl w:val="695A3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FC2C62"/>
    <w:multiLevelType w:val="multilevel"/>
    <w:tmpl w:val="B2C01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5"/>
    <w:rsid w:val="00014D47"/>
    <w:rsid w:val="0047096D"/>
    <w:rsid w:val="008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0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0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dcterms:created xsi:type="dcterms:W3CDTF">2017-08-07T13:27:00Z</dcterms:created>
  <dcterms:modified xsi:type="dcterms:W3CDTF">2017-08-07T13:29:00Z</dcterms:modified>
</cp:coreProperties>
</file>