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97087" w:rsidRPr="00097087" w:rsidRDefault="00097087" w:rsidP="00097087">
      <w:pPr>
        <w:ind w:left="708"/>
        <w:rPr>
          <w:rFonts w:ascii="Times New Roman" w:hAnsi="Times New Roman"/>
          <w:sz w:val="28"/>
          <w:szCs w:val="28"/>
        </w:rPr>
      </w:pPr>
    </w:p>
    <w:p w:rsidR="00097087" w:rsidRPr="00A00DF6" w:rsidRDefault="00A00DF6" w:rsidP="0009708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>__.</w:t>
      </w:r>
      <w:r w:rsidR="00097087" w:rsidRPr="00A00DF6">
        <w:rPr>
          <w:rFonts w:ascii="Times New Roman" w:hAnsi="Times New Roman"/>
          <w:sz w:val="26"/>
          <w:szCs w:val="26"/>
        </w:rPr>
        <w:t>___ 201</w:t>
      </w:r>
      <w:r w:rsidR="009D35AC" w:rsidRPr="00A00DF6">
        <w:rPr>
          <w:rFonts w:ascii="Times New Roman" w:hAnsi="Times New Roman"/>
          <w:sz w:val="26"/>
          <w:szCs w:val="26"/>
        </w:rPr>
        <w:t>8</w:t>
      </w:r>
      <w:r w:rsidR="00B55279" w:rsidRPr="00A00DF6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</w:t>
      </w:r>
      <w:r w:rsidR="005458D2" w:rsidRPr="00A00DF6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097087" w:rsidRPr="00A00DF6">
        <w:rPr>
          <w:rFonts w:ascii="Times New Roman" w:hAnsi="Times New Roman"/>
          <w:sz w:val="26"/>
          <w:szCs w:val="26"/>
        </w:rPr>
        <w:t xml:space="preserve"> № ПРОЕКТ</w:t>
      </w:r>
    </w:p>
    <w:p w:rsidR="00CC6689" w:rsidRPr="00A00DF6" w:rsidRDefault="00CC6689" w:rsidP="002F166E">
      <w:pPr>
        <w:pStyle w:val="p4"/>
        <w:shd w:val="clear" w:color="auto" w:fill="FFFFFF"/>
        <w:tabs>
          <w:tab w:val="left" w:pos="5954"/>
        </w:tabs>
        <w:ind w:right="5668"/>
        <w:jc w:val="both"/>
        <w:rPr>
          <w:color w:val="000000"/>
          <w:sz w:val="26"/>
          <w:szCs w:val="26"/>
        </w:rPr>
      </w:pPr>
      <w:r w:rsidRPr="00A00DF6">
        <w:rPr>
          <w:color w:val="000000"/>
          <w:sz w:val="26"/>
          <w:szCs w:val="26"/>
        </w:rPr>
        <w:t>Об утверждении</w:t>
      </w:r>
      <w:r w:rsidRPr="00A00DF6">
        <w:rPr>
          <w:rStyle w:val="apple-converted-space"/>
          <w:color w:val="000000"/>
          <w:sz w:val="26"/>
          <w:szCs w:val="26"/>
        </w:rPr>
        <w:t> </w:t>
      </w:r>
      <w:r w:rsidRPr="00A00DF6">
        <w:rPr>
          <w:rStyle w:val="s1"/>
          <w:color w:val="000000"/>
          <w:sz w:val="26"/>
          <w:szCs w:val="26"/>
        </w:rPr>
        <w:t>Положения об инвестиционной деятельности на территории муниципального образования «Сусанинское сельское поселение» Гатчинского муниципального района Ленинградской области, осуществляемой в форме капитальных вложений</w:t>
      </w:r>
    </w:p>
    <w:p w:rsidR="00097087" w:rsidRPr="00A00DF6" w:rsidRDefault="00CC6689" w:rsidP="003A26BE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6"/>
          <w:szCs w:val="26"/>
        </w:rPr>
      </w:pPr>
      <w:proofErr w:type="gramStart"/>
      <w:r w:rsidRPr="00A00DF6">
        <w:rPr>
          <w:rStyle w:val="s1"/>
          <w:color w:val="000000"/>
          <w:sz w:val="26"/>
          <w:szCs w:val="26"/>
        </w:rPr>
        <w:t>С целью установления единых правовых и экономических отношений в области инвестиционной деятельности на территории муниципального образования «Сусанинское сельское поселение» Гатчинского муниципального района Ленинградской области, осуществляемой в форме капитальных вложений, в соответствии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A00DF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00DF6">
        <w:rPr>
          <w:sz w:val="26"/>
          <w:szCs w:val="26"/>
          <w:shd w:val="clear" w:color="auto" w:fill="FFFFFF"/>
        </w:rPr>
        <w:t>законом</w:t>
      </w:r>
      <w:r w:rsidRPr="00A00DF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00DF6">
        <w:rPr>
          <w:color w:val="000000"/>
          <w:sz w:val="26"/>
          <w:szCs w:val="26"/>
          <w:shd w:val="clear" w:color="auto" w:fill="FFFFFF"/>
        </w:rPr>
        <w:t>от 25.02.1999 N 39-ФЗ "Об инвестиционной деятельности в Российской Федерации, осуществляемой</w:t>
      </w:r>
      <w:proofErr w:type="gramEnd"/>
      <w:r w:rsidRPr="00A00DF6">
        <w:rPr>
          <w:color w:val="000000"/>
          <w:sz w:val="26"/>
          <w:szCs w:val="26"/>
          <w:shd w:val="clear" w:color="auto" w:fill="FFFFFF"/>
        </w:rPr>
        <w:t xml:space="preserve"> в форме капитальных вложений", руководствуясь Уставом </w:t>
      </w:r>
      <w:r w:rsidR="003A26BE">
        <w:rPr>
          <w:color w:val="000000"/>
          <w:sz w:val="26"/>
          <w:szCs w:val="26"/>
          <w:shd w:val="clear" w:color="auto" w:fill="FFFFFF"/>
        </w:rPr>
        <w:t>муниципального образования «</w:t>
      </w:r>
      <w:r w:rsidRPr="00A00DF6">
        <w:rPr>
          <w:color w:val="000000"/>
          <w:sz w:val="26"/>
          <w:szCs w:val="26"/>
          <w:shd w:val="clear" w:color="auto" w:fill="FFFFFF"/>
        </w:rPr>
        <w:t>Сусанинско</w:t>
      </w:r>
      <w:r w:rsidR="003A26BE">
        <w:rPr>
          <w:color w:val="000000"/>
          <w:sz w:val="26"/>
          <w:szCs w:val="26"/>
          <w:shd w:val="clear" w:color="auto" w:fill="FFFFFF"/>
        </w:rPr>
        <w:t>е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 сельско</w:t>
      </w:r>
      <w:r w:rsidR="003A26BE">
        <w:rPr>
          <w:color w:val="000000"/>
          <w:sz w:val="26"/>
          <w:szCs w:val="26"/>
          <w:shd w:val="clear" w:color="auto" w:fill="FFFFFF"/>
        </w:rPr>
        <w:t xml:space="preserve">е поселение», </w:t>
      </w:r>
      <w:r w:rsidR="00097087" w:rsidRPr="003A26BE">
        <w:rPr>
          <w:bCs/>
          <w:sz w:val="26"/>
          <w:szCs w:val="26"/>
        </w:rPr>
        <w:t xml:space="preserve">Совет депутатов </w:t>
      </w:r>
      <w:r w:rsidR="009863D3" w:rsidRPr="003A26BE">
        <w:rPr>
          <w:bCs/>
          <w:sz w:val="26"/>
          <w:szCs w:val="26"/>
        </w:rPr>
        <w:t>муниципального образования</w:t>
      </w:r>
      <w:r w:rsidR="00097087" w:rsidRPr="003A26BE">
        <w:rPr>
          <w:bCs/>
          <w:sz w:val="26"/>
          <w:szCs w:val="26"/>
        </w:rPr>
        <w:t xml:space="preserve"> «Сусанинское сельское поселение»</w:t>
      </w:r>
    </w:p>
    <w:p w:rsidR="009863D3" w:rsidRPr="00A00DF6" w:rsidRDefault="009863D3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7087" w:rsidRPr="00A00DF6" w:rsidRDefault="00097087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00DF6">
        <w:rPr>
          <w:rFonts w:ascii="Times New Roman" w:hAnsi="Times New Roman"/>
          <w:b/>
          <w:bCs/>
          <w:sz w:val="26"/>
          <w:szCs w:val="26"/>
        </w:rPr>
        <w:t>Р Е Ш И Л:</w:t>
      </w:r>
    </w:p>
    <w:p w:rsidR="009863D3" w:rsidRPr="00A00DF6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1. Утвердить прилагаемое Положение об инвестиционной деятельности на территории муниципального образования «Сусанинское сельское поселение» Гатчинского муниципального района Ленинградской области, осуществляемой в форме капитальных вложений.</w:t>
      </w:r>
    </w:p>
    <w:p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2. </w:t>
      </w:r>
      <w:r w:rsidR="00097087" w:rsidRPr="00A00DF6">
        <w:rPr>
          <w:rStyle w:val="s1"/>
          <w:color w:val="000000"/>
          <w:sz w:val="26"/>
          <w:szCs w:val="26"/>
        </w:rPr>
        <w:t xml:space="preserve">Настоящее Решение </w:t>
      </w:r>
      <w:r w:rsidR="00FC04B8" w:rsidRPr="00FC04B8">
        <w:rPr>
          <w:rStyle w:val="s1"/>
          <w:color w:val="000000"/>
          <w:sz w:val="26"/>
          <w:szCs w:val="26"/>
        </w:rPr>
        <w:t xml:space="preserve">вступает в силу со дня официального опубликования в сетевом издании «Гатчинская </w:t>
      </w:r>
      <w:proofErr w:type="spellStart"/>
      <w:r w:rsidR="00FC04B8" w:rsidRPr="00FC04B8">
        <w:rPr>
          <w:rStyle w:val="s1"/>
          <w:color w:val="000000"/>
          <w:sz w:val="26"/>
          <w:szCs w:val="26"/>
        </w:rPr>
        <w:t>правда</w:t>
      </w:r>
      <w:proofErr w:type="gramStart"/>
      <w:r w:rsidR="00FC04B8" w:rsidRPr="00FC04B8">
        <w:rPr>
          <w:rStyle w:val="s1"/>
          <w:color w:val="000000"/>
          <w:sz w:val="26"/>
          <w:szCs w:val="26"/>
        </w:rPr>
        <w:t>.р</w:t>
      </w:r>
      <w:proofErr w:type="gramEnd"/>
      <w:r w:rsidR="00FC04B8" w:rsidRPr="00FC04B8">
        <w:rPr>
          <w:rStyle w:val="s1"/>
          <w:color w:val="000000"/>
          <w:sz w:val="26"/>
          <w:szCs w:val="26"/>
        </w:rPr>
        <w:t>у</w:t>
      </w:r>
      <w:proofErr w:type="spellEnd"/>
      <w:r w:rsidR="00FC04B8" w:rsidRPr="00FC04B8">
        <w:rPr>
          <w:rStyle w:val="s1"/>
          <w:color w:val="000000"/>
          <w:sz w:val="26"/>
          <w:szCs w:val="26"/>
        </w:rPr>
        <w:t>» и на официальном сайте муниципального образования «Сусанинское сельское поселение».</w:t>
      </w:r>
    </w:p>
    <w:p w:rsidR="009863D3" w:rsidRPr="00A00DF6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863D3" w:rsidRPr="00A00DF6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863D3" w:rsidRPr="00A00DF6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 xml:space="preserve">Глава </w:t>
      </w:r>
      <w:r w:rsidR="009863D3" w:rsidRPr="00A00DF6">
        <w:rPr>
          <w:rFonts w:ascii="Times New Roman" w:hAnsi="Times New Roman"/>
          <w:bCs/>
          <w:sz w:val="26"/>
          <w:szCs w:val="26"/>
        </w:rPr>
        <w:t>муниципального образования</w:t>
      </w:r>
    </w:p>
    <w:p w:rsidR="00097087" w:rsidRPr="00A00DF6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>«Сусанинское сельское поселение»</w:t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                                </w:t>
      </w:r>
      <w:r w:rsidR="00A54402" w:rsidRPr="00A00DF6">
        <w:rPr>
          <w:rFonts w:ascii="Times New Roman" w:hAnsi="Times New Roman"/>
          <w:bCs/>
          <w:sz w:val="26"/>
          <w:szCs w:val="26"/>
        </w:rPr>
        <w:t xml:space="preserve">       </w:t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</w:t>
      </w:r>
      <w:r w:rsidR="00A00DF6">
        <w:rPr>
          <w:rFonts w:ascii="Times New Roman" w:hAnsi="Times New Roman"/>
          <w:bCs/>
          <w:sz w:val="26"/>
          <w:szCs w:val="26"/>
        </w:rPr>
        <w:t xml:space="preserve">         </w:t>
      </w:r>
      <w:r w:rsidRPr="00A00DF6">
        <w:rPr>
          <w:rFonts w:ascii="Times New Roman" w:hAnsi="Times New Roman"/>
          <w:bCs/>
          <w:sz w:val="26"/>
          <w:szCs w:val="26"/>
        </w:rPr>
        <w:t>Е.Ю. Вахрина</w:t>
      </w:r>
    </w:p>
    <w:p w:rsidR="00CC6689" w:rsidRDefault="00CC6689"/>
    <w:p w:rsidR="00A00DF6" w:rsidRDefault="00A00DF6"/>
    <w:p w:rsidR="00DE7270" w:rsidRPr="00F51CAB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F51CAB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DE7270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DE7270" w:rsidRPr="00F51CAB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DE7270" w:rsidRPr="00F51CAB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DE7270" w:rsidRDefault="00DE7270" w:rsidP="00DE727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>от __.__.2018 № ______</w:t>
      </w:r>
    </w:p>
    <w:p w:rsidR="00DE7270" w:rsidRDefault="00DE7270" w:rsidP="00DE72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6689" w:rsidRPr="009863D3" w:rsidRDefault="00CC6689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3D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C6689" w:rsidRPr="009863D3" w:rsidRDefault="009863D3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инвестиционной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муниципального образования «Сусанинское сельское поселение» Гатчинского муниципального района Ленинградской области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осуществляемой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</w:p>
    <w:p w:rsidR="00CC6689" w:rsidRPr="009863D3" w:rsidRDefault="009863D3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форме капитальных вложений</w:t>
      </w:r>
    </w:p>
    <w:p w:rsidR="00A00DF6" w:rsidRDefault="00A00DF6" w:rsidP="00AC0B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C6689" w:rsidRPr="00C14C34" w:rsidRDefault="00CC6689" w:rsidP="00A00D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Положение об инвестиционной деятельности в Сусанинском сельском поселении, осуществляемой в форме капитальных вложений, разрабатывается в целях:</w:t>
      </w:r>
    </w:p>
    <w:p w:rsidR="00CC6689" w:rsidRPr="00C14C34" w:rsidRDefault="00CC6689" w:rsidP="00A00D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повышения инвестиционной активности и развития инвестиционной деятельности на территории поселения;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определения форм и методов регулирования инвестиционной деятельности на территории муниципального образования «Сусанинское сельское поселение»;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Основные термины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В Положении об инвестиционной деятельности на территории Сусанинского сельского поселения, осуществляемой в форме капитальных вложений, (далее - Положение) используются следующие термины: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1.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2. 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4.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5. Инвестиционный договор -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6. Инвестиционная программа предприятия - совокупность инвестиционных проектов предприятия, намеченных к реализации или реализуемых на территории муниципального образования «Сусанинское сельское поселение»,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Сусанинского сельского поселения на период до 2035 года, долгосрочных целевых программ, по которым предоставляются меры муниципальной поддержки;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8.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2.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Субъекты инвестиционной деятельности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lastRenderedPageBreak/>
        <w:t>1. Субъектами инвестиционной деятельности на территории Сусанинского сельского поселения (далее -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Сусанинского сельского поселения.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2. Инвесторы - субъекты инвестиционной деятельности, осуществляющие капитальные вложения на территории Сусанинского сельского поселения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Ленинградской области.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A00DF6">
        <w:rPr>
          <w:b/>
          <w:color w:val="333333"/>
        </w:rPr>
        <w:t>Статья 3.</w:t>
      </w:r>
      <w:r w:rsidRPr="00C14C34">
        <w:rPr>
          <w:color w:val="333333"/>
        </w:rPr>
        <w:t xml:space="preserve"> Правовая основа Положения</w:t>
      </w:r>
    </w:p>
    <w:p w:rsidR="009F563B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C14C34">
        <w:rPr>
          <w:color w:val="333333"/>
        </w:rPr>
        <w:t xml:space="preserve"> 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Статья 4.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Область действия Положения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Сусанинского сельского поселения.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5.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Принципы инвестиционной политики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Инвестиционная деятельность Сусанинского сельского поселения основывается на принципах: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законности;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обеспечения равных прав при осуществлении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единства стратегии инвестиционной деятельности в целях реализации задач приоритетных направлений социально-экономического развития всей территории Сусанинского сельского поселения;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гласности в обсуждении инвестиционных проектов;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создания режима наибольшего благоприятствования для субъектов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прозрачности инвестиционного процесса на территории сельского поселения.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6.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Объекты инвестиционной деятельности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7.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Субъекты инвестиционной деятельности</w:t>
      </w:r>
      <w:r w:rsidR="009F563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Пользователями объектов инвестиционной деятельности могут быть инвесторы.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8.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Права инвесторов и участников инвестиционных проектов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Инвесторы, осуществляющие инвестиционную деятельность на территории Сусанинского сельского поселения, имеют право на: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1.1. осуществление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Сусанинского сельского поселения и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1.3. владение, пользование и распоряжение результатами инвестиций;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Сусанинского сельского поселения;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1.6. осуществление контроля за целевым использованием средств, направляемых на осуществление инвестиций;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Участники инвестиционных проектов имеют равные права: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2.1. на получение гарантий органов местного самоуправления Сусанинского сельского поселения на условиях настоящего Положения;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4. Инвесторы имеют право отказаться от использования предоставленных им органами местного самоуправления Сусанинского сельского поселения гарантий, предварительно известив их об этом.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9.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Обязанности инвесторов и участников инвестиционных проектов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Инвесторы обязаны: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Ленинградской области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1.3. в случае получения гарантий органов местного самоуправления Сусанинского сельского поселения: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а) использовать предоставленные им средства из бюджета поселения по целевому назначению;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-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в) представлять администрации аудиторское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10.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Отношения между субъектами инвестиционной деятельности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Сусанинского сельского поселения.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11.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Источники финансирования инвестиций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Финансирование инвестиций осуществляется инвесторами за счет собственных и (или) привлеченных средств.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12.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Регулирование инвестиционной деятельности осуществляется органами местного самоуправления Сусанинского сельского поселения на территории поселения совместно с органами государственной власти в соответствии с действующим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13.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Формы регулирования инвестиционной деятельности на территории Сусанинского сельского поселения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Статья 14.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Условия и порядок регулирования инвестиционной деятельности на территории Сусанинского сельского </w:t>
      </w:r>
      <w:proofErr w:type="spellStart"/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поселния</w:t>
      </w:r>
      <w:proofErr w:type="spellEnd"/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15.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Гарантии прав инвесторов</w:t>
      </w:r>
      <w:r w:rsidR="009F563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Инвесторам гарантируется: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1.1. для инвестиционных проектов -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1.2. обеспечение равных прав при осуществлении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1.3. гласность в обсуждении инвестиционных проектов;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1.4. защита инвестиций.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16.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Страхование риска инвестиционной деятельности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Статья 17.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Инвестиционное соглашение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1. Инвестиционное соглашение - договор, заключенный администрацией Сусанинского сельского поселения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lastRenderedPageBreak/>
        <w:t>2. Решение о заключении инвестиционного соглашения принимается администрацией Сусанинского сельского поселения  с учетом рекомендаций Совета по привлечению инвестиций и улучшению инвестиционного климата Гатчинского муниципального района.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4. Расторжение инвестиционных соглашений осуществляется в случаях, установленных </w:t>
      </w:r>
      <w:hyperlink r:id="rId7" w:anchor="Par110#Par110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пунктами 2</w:t>
        </w:r>
      </w:hyperlink>
      <w:r w:rsidRPr="00C14C34">
        <w:rPr>
          <w:rFonts w:ascii="Times New Roman" w:hAnsi="Times New Roman"/>
          <w:sz w:val="24"/>
          <w:szCs w:val="24"/>
        </w:rPr>
        <w:t>-</w:t>
      </w:r>
      <w:hyperlink r:id="rId8" w:anchor="Par112#Par112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 части 12 статьи 21</w:t>
        </w:r>
      </w:hyperlink>
      <w:r w:rsidRPr="00C14C34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5. </w:t>
      </w:r>
      <w:bookmarkStart w:id="1" w:name="Par0"/>
      <w:bookmarkEnd w:id="1"/>
      <w:r w:rsidRPr="00C14C34">
        <w:rPr>
          <w:rFonts w:ascii="Times New Roman" w:hAnsi="Times New Roman"/>
          <w:sz w:val="24"/>
          <w:szCs w:val="24"/>
        </w:rPr>
        <w:t>До момента расторжения инвестиционного соглашения администрация Сусанинского сельского поселения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6. Решение о расторжении инвестиционного соглашения принимается администрацией  Сусанинского сельского поселения с учетом содержания ответа инвестора на предписание, предусмотренное </w:t>
      </w:r>
      <w:hyperlink r:id="rId9" w:anchor="Par0#Par0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</w:t>
        </w:r>
      </w:hyperlink>
      <w:r w:rsidRPr="00C14C34">
        <w:rPr>
          <w:rFonts w:ascii="Times New Roman" w:hAnsi="Times New Roman"/>
          <w:sz w:val="24"/>
          <w:szCs w:val="24"/>
        </w:rPr>
        <w:t xml:space="preserve"> статьи 17 настоящего Порядка.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18.</w:t>
      </w:r>
      <w:r w:rsidRPr="00C14C34">
        <w:rPr>
          <w:rFonts w:ascii="Times New Roman" w:hAnsi="Times New Roman"/>
          <w:sz w:val="24"/>
          <w:szCs w:val="24"/>
        </w:rPr>
        <w:t xml:space="preserve"> Совет по привлечению инвестиций и улучшению инвестиционного климата муниципального образования «Сусанинское сельское поселение» Гатчинского муниципального района Ленинградской области.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1. Совет по привлечению инвестиций и улучшению инвестиционного климата муниципального образования «Сусанинское сельское поселение» Гатчинского муниципального района Ленинградской области (далее -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2. Порядок деятельности Совета и его состав утверждаются постановлением  администрации Сусанинского сельского поселения.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На Совете рассматриваются инвестиционные проекты, реализуемые или планируемые к реализации на территории  муниципального образования Сусанинское сельское поселение.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19.</w:t>
      </w:r>
      <w:r w:rsidRPr="00C14C34">
        <w:rPr>
          <w:rFonts w:ascii="Times New Roman" w:hAnsi="Times New Roman"/>
          <w:sz w:val="24"/>
          <w:szCs w:val="24"/>
        </w:rPr>
        <w:t xml:space="preserve"> Документы, представляемые для рассмотрения инвестиционного проекта на Совете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Инвестор для рассмотрения инвестиционного проекта на Совете представляет в администрацию  Сусанинского сельского поселения следующие документы: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заявление о рассмотрении инвестиционного проекта;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Сусанинского сельского поселения;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8) копии учредительных документов (для юридических лиц);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9) справка из налогового органа об отсутствии задолженности по уплате налогов и сборов;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11) справка об отсутствии задолженности по заработной плате.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20.</w:t>
      </w:r>
      <w:r w:rsidRPr="00C14C34">
        <w:rPr>
          <w:rFonts w:ascii="Times New Roman" w:hAnsi="Times New Roman"/>
          <w:sz w:val="24"/>
          <w:szCs w:val="24"/>
        </w:rPr>
        <w:t xml:space="preserve"> Экспертиза инвестиционных проектов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1. Администрация Сусанинского сельского поселения организует проведение экспертизы </w:t>
      </w:r>
      <w:r w:rsidRPr="00C14C34">
        <w:rPr>
          <w:rFonts w:ascii="Times New Roman" w:hAnsi="Times New Roman"/>
          <w:sz w:val="24"/>
          <w:szCs w:val="24"/>
        </w:rPr>
        <w:lastRenderedPageBreak/>
        <w:t>инвестиционных проектов и документов, указанных в статье 19 настоящего Положения.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2. Экспертиза инвестиционных проектов (далее – Экспертиза) проводится юристом администрации.  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Par7"/>
      <w:bookmarkEnd w:id="2"/>
      <w:r w:rsidRPr="00C14C34">
        <w:rPr>
          <w:rFonts w:ascii="Times New Roman" w:hAnsi="Times New Roman"/>
          <w:sz w:val="24"/>
          <w:szCs w:val="24"/>
        </w:rPr>
        <w:t>4. Экспертиза включает в себя: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анализ возможности выделения необходимого объема ресурсов для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Par14"/>
      <w:bookmarkEnd w:id="3"/>
      <w:r w:rsidRPr="00C14C34">
        <w:rPr>
          <w:rFonts w:ascii="Times New Roman" w:hAnsi="Times New Roman"/>
          <w:sz w:val="24"/>
          <w:szCs w:val="24"/>
        </w:rPr>
        <w:t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муниципального образования «Сусанинское сельское поселение» (положительное заключение) либо о возврате документов на доработку (отрицательное заключение).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6. Для проведения  Экспертизы юрист администрации в течение 3 рабочих дней со дня поступления документов для рассмотрения на Совете направляет в 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r:id="rId10" w:anchor="Par14#Par14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</w:t>
        </w:r>
      </w:hyperlink>
      <w:r w:rsidRPr="00C14C34">
        <w:rPr>
          <w:rFonts w:ascii="Times New Roman" w:hAnsi="Times New Roman"/>
          <w:sz w:val="24"/>
          <w:szCs w:val="24"/>
        </w:rPr>
        <w:t xml:space="preserve"> статьи 20 настоящего Положения и направляет его в адрес инвестора.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невозможность выделения необходимого объема ресурсов для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невозможность реализации инвестиционного проекта на запрашиваемом инвестором земельном участке;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r:id="rId11" w:anchor="Par7#Par7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C14C34">
        <w:rPr>
          <w:rFonts w:ascii="Times New Roman" w:hAnsi="Times New Roman"/>
          <w:sz w:val="24"/>
          <w:szCs w:val="24"/>
        </w:rPr>
        <w:t>4 статьи 20 настоящего Положения;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4) представление инвестором недостоверных сведений.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21.</w:t>
      </w:r>
      <w:r w:rsidRPr="00C14C34">
        <w:rPr>
          <w:rFonts w:ascii="Times New Roman" w:hAnsi="Times New Roman"/>
          <w:sz w:val="24"/>
          <w:szCs w:val="24"/>
        </w:rPr>
        <w:t xml:space="preserve"> Реестр инвестиционных проектов  Сусанинского сельского поселения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1. Инвестиционные проекты включаются в Реестр инвестиционных проектов муниципального образования «Сусанинское сельское поселение» (далее - Реестр) после заключения </w:t>
      </w:r>
      <w:r w:rsidRPr="00C14C34">
        <w:rPr>
          <w:rFonts w:ascii="Times New Roman" w:hAnsi="Times New Roman"/>
          <w:sz w:val="24"/>
          <w:szCs w:val="24"/>
        </w:rPr>
        <w:lastRenderedPageBreak/>
        <w:t xml:space="preserve">инвестиционного соглашения. Реестр содержит перечень инвестиционных проектов и информацию о ходе их реализации. </w:t>
      </w:r>
      <w:bookmarkStart w:id="4" w:name="Par99"/>
      <w:bookmarkEnd w:id="4"/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2. Основанием для включения инвестиционного проекта в Реестр является выполнение следующих условий: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соответствие инвестиционного проекта приоритетным направлениям инвестиционной деятельности в  Сусанинском сельском поселении, установленным настоящим Положением;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создание не менее 2 новых рабочих мест (за исключением социально-направленных проектов).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Par1"/>
      <w:bookmarkEnd w:id="5"/>
      <w:r w:rsidRPr="00C14C34">
        <w:rPr>
          <w:rFonts w:ascii="Times New Roman" w:hAnsi="Times New Roman"/>
          <w:sz w:val="24"/>
          <w:szCs w:val="24"/>
        </w:rPr>
        <w:t>4. В Реестре содержится следующая информация по каждому инвестиционному проекту: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Par2"/>
      <w:bookmarkEnd w:id="6"/>
      <w:r w:rsidRPr="00C14C34">
        <w:rPr>
          <w:rFonts w:ascii="Times New Roman" w:hAnsi="Times New Roman"/>
          <w:sz w:val="24"/>
          <w:szCs w:val="24"/>
        </w:rPr>
        <w:t>1) наименование инвестора;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7" w:name="Par3"/>
      <w:bookmarkEnd w:id="7"/>
      <w:r w:rsidRPr="00C14C34">
        <w:rPr>
          <w:rFonts w:ascii="Times New Roman" w:hAnsi="Times New Roman"/>
          <w:sz w:val="24"/>
          <w:szCs w:val="24"/>
        </w:rPr>
        <w:t>2) наименование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юридический адрес инвестора;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Par5"/>
      <w:bookmarkEnd w:id="8"/>
      <w:r w:rsidRPr="00C14C34">
        <w:rPr>
          <w:rFonts w:ascii="Times New Roman" w:hAnsi="Times New Roman"/>
          <w:sz w:val="24"/>
          <w:szCs w:val="24"/>
        </w:rPr>
        <w:t>4) место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5) объем инвестиций по инвестиционному проекту;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6) срок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7) расчетный срок окупаемости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" w:name="Par9"/>
      <w:bookmarkEnd w:id="9"/>
      <w:r w:rsidRPr="00C14C34">
        <w:rPr>
          <w:rFonts w:ascii="Times New Roman" w:hAnsi="Times New Roman"/>
          <w:sz w:val="24"/>
          <w:szCs w:val="24"/>
        </w:rPr>
        <w:t>8) дата и номер постановления администрации Сусанинского сельского поселения  о включении инвестиционного проекта в Реестр или об исключении инвестиционного проекта из Реестра;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9) дата и номер инвестиционного соглашения;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Par11"/>
      <w:bookmarkEnd w:id="10"/>
      <w:r w:rsidRPr="00C14C34">
        <w:rPr>
          <w:rFonts w:ascii="Times New Roman" w:hAnsi="Times New Roman"/>
          <w:sz w:val="24"/>
          <w:szCs w:val="24"/>
        </w:rPr>
        <w:t>10) краткое описание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11) режим наибольшего благоприятствования с указанием срока действия и условий предоставления;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12) сведения о фактической реализации инвестиционного проекта: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б) объем реализации продукции, работ, услуг (плановый и фактический объем);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в) объем предоставленных налоговых льгот по инвестиционному проекту (плановый и фактический объем);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е) фактический срок окупаемости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ж) информация о стадии реализации инвестиционного проекта.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5. Информация, указанная в </w:t>
      </w:r>
      <w:hyperlink r:id="rId12" w:anchor="Par2#Par2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подпунктах 1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3" w:anchor="Par3#Par3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4" w:anchor="Par5#Par5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 w:rsidRPr="00C14C34">
        <w:rPr>
          <w:rFonts w:ascii="Times New Roman" w:hAnsi="Times New Roman"/>
          <w:sz w:val="24"/>
          <w:szCs w:val="24"/>
        </w:rPr>
        <w:t>-</w:t>
      </w:r>
      <w:hyperlink r:id="rId15" w:anchor="Par7#Par7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6" w:anchor="Par9#Par9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7" w:anchor="Par11#Par11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10 пункта 4</w:t>
        </w:r>
      </w:hyperlink>
      <w:r w:rsidRPr="00C14C34">
        <w:rPr>
          <w:rFonts w:ascii="Times New Roman" w:hAnsi="Times New Roman"/>
          <w:sz w:val="24"/>
          <w:szCs w:val="24"/>
        </w:rPr>
        <w:t xml:space="preserve"> статьи 21 настоящего Положения, размещается в информационно-телекоммуникационной сети "Интернет" на официальном сайте </w:t>
      </w:r>
      <w:r w:rsidR="00FE68D8">
        <w:rPr>
          <w:rFonts w:ascii="Times New Roman" w:hAnsi="Times New Roman"/>
          <w:sz w:val="24"/>
          <w:szCs w:val="24"/>
        </w:rPr>
        <w:t>муниципального образования</w:t>
      </w:r>
      <w:r w:rsidRPr="00C14C34">
        <w:rPr>
          <w:rFonts w:ascii="Times New Roman" w:hAnsi="Times New Roman"/>
          <w:sz w:val="24"/>
          <w:szCs w:val="24"/>
        </w:rPr>
        <w:t xml:space="preserve"> </w:t>
      </w:r>
      <w:r w:rsidR="00FE68D8">
        <w:rPr>
          <w:rFonts w:ascii="Times New Roman" w:hAnsi="Times New Roman"/>
          <w:sz w:val="24"/>
          <w:szCs w:val="24"/>
        </w:rPr>
        <w:t>«</w:t>
      </w:r>
      <w:r w:rsidRPr="00C14C34">
        <w:rPr>
          <w:rFonts w:ascii="Times New Roman" w:hAnsi="Times New Roman"/>
          <w:sz w:val="24"/>
          <w:szCs w:val="24"/>
        </w:rPr>
        <w:t>Сусанинско</w:t>
      </w:r>
      <w:r w:rsidR="00FE68D8">
        <w:rPr>
          <w:rFonts w:ascii="Times New Roman" w:hAnsi="Times New Roman"/>
          <w:sz w:val="24"/>
          <w:szCs w:val="24"/>
        </w:rPr>
        <w:t>е</w:t>
      </w:r>
      <w:r w:rsidRPr="00C14C34">
        <w:rPr>
          <w:rFonts w:ascii="Times New Roman" w:hAnsi="Times New Roman"/>
          <w:sz w:val="24"/>
          <w:szCs w:val="24"/>
        </w:rPr>
        <w:t xml:space="preserve"> сельско</w:t>
      </w:r>
      <w:r w:rsidR="00FE68D8">
        <w:rPr>
          <w:rFonts w:ascii="Times New Roman" w:hAnsi="Times New Roman"/>
          <w:sz w:val="24"/>
          <w:szCs w:val="24"/>
        </w:rPr>
        <w:t>е</w:t>
      </w:r>
      <w:r w:rsidRPr="00C14C34">
        <w:rPr>
          <w:rFonts w:ascii="Times New Roman" w:hAnsi="Times New Roman"/>
          <w:sz w:val="24"/>
          <w:szCs w:val="24"/>
        </w:rPr>
        <w:t xml:space="preserve"> поселени</w:t>
      </w:r>
      <w:r w:rsidR="00FE68D8">
        <w:rPr>
          <w:rFonts w:ascii="Times New Roman" w:hAnsi="Times New Roman"/>
          <w:sz w:val="24"/>
          <w:szCs w:val="24"/>
        </w:rPr>
        <w:t>е»</w:t>
      </w:r>
      <w:r w:rsidRPr="00C14C34">
        <w:rPr>
          <w:rFonts w:ascii="Times New Roman" w:hAnsi="Times New Roman"/>
          <w:sz w:val="24"/>
          <w:szCs w:val="24"/>
        </w:rPr>
        <w:t xml:space="preserve"> в соответствии с условиями заключенного инвестиционного соглашения.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Сусанинского сельского поселения.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Сусанинского сельского поселения. При этом датой внесения информации считается дата вступления в силу постановления  администрации Сусанинского сельского поселения, которым принято решение о включении инвестиционного проекта в Реестр либо об его исключении из Реестра.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9. Пользователями Реестра являются отраслевые (функциональные) органы администрации Сусанинского сельского поселения.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lastRenderedPageBreak/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Положением. 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12. Исключение инвестиционного проекта из Реестра осуществляется на основании постановления администрации Сусанинского сельского поселения в следующих случаях: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1" w:name="Par110"/>
      <w:bookmarkEnd w:id="11"/>
      <w:r w:rsidRPr="00C14C34">
        <w:rPr>
          <w:rFonts w:ascii="Times New Roman" w:hAnsi="Times New Roman"/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по решению суда;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2" w:name="Par112"/>
      <w:bookmarkEnd w:id="12"/>
      <w:r w:rsidRPr="00C14C34">
        <w:rPr>
          <w:rFonts w:ascii="Times New Roman" w:hAnsi="Times New Roman"/>
          <w:sz w:val="24"/>
          <w:szCs w:val="24"/>
        </w:rPr>
        <w:t>4) по соглашению сторон инвестиционного соглашения.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Calibri"/>
          <w:sz w:val="24"/>
          <w:szCs w:val="24"/>
        </w:rPr>
      </w:pP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C6689" w:rsidRPr="00C14C34" w:rsidRDefault="00CC6689" w:rsidP="009F563B">
      <w:pPr>
        <w:pStyle w:val="ConsPlusNonformat"/>
        <w:widowControl/>
        <w:jc w:val="both"/>
        <w:rPr>
          <w:sz w:val="24"/>
          <w:szCs w:val="24"/>
        </w:rPr>
      </w:pPr>
    </w:p>
    <w:p w:rsidR="00CC6689" w:rsidRPr="00C14C34" w:rsidRDefault="00CC6689" w:rsidP="009F563B">
      <w:pPr>
        <w:spacing w:after="0" w:line="240" w:lineRule="auto"/>
        <w:ind w:firstLine="426"/>
        <w:jc w:val="both"/>
        <w:rPr>
          <w:sz w:val="24"/>
          <w:szCs w:val="24"/>
        </w:rPr>
      </w:pPr>
      <w:bookmarkStart w:id="13" w:name="sub_10211"/>
    </w:p>
    <w:bookmarkEnd w:id="13"/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C14C34">
        <w:rPr>
          <w:rFonts w:cs="Calibri"/>
          <w:sz w:val="24"/>
          <w:szCs w:val="24"/>
        </w:rPr>
        <w:t xml:space="preserve"> 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C14C34">
        <w:rPr>
          <w:rFonts w:cs="Calibri"/>
          <w:sz w:val="24"/>
          <w:szCs w:val="24"/>
        </w:rPr>
        <w:t xml:space="preserve"> 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C6689" w:rsidRPr="00C14C34" w:rsidRDefault="00CC6689" w:rsidP="009F56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C6689" w:rsidRPr="00C14C34" w:rsidRDefault="00CC6689" w:rsidP="009F56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C6689" w:rsidRPr="00DE371E" w:rsidRDefault="00CC6689" w:rsidP="009F56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CC6689" w:rsidRPr="00DE371E" w:rsidSect="00311EFD">
      <w:pgSz w:w="11906" w:h="16838"/>
      <w:pgMar w:top="510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E14"/>
    <w:rsid w:val="0001299F"/>
    <w:rsid w:val="0002580F"/>
    <w:rsid w:val="00097087"/>
    <w:rsid w:val="000A3C37"/>
    <w:rsid w:val="000E42A6"/>
    <w:rsid w:val="0010154C"/>
    <w:rsid w:val="00110136"/>
    <w:rsid w:val="0014167B"/>
    <w:rsid w:val="00166551"/>
    <w:rsid w:val="00170DEA"/>
    <w:rsid w:val="001B738F"/>
    <w:rsid w:val="001F0362"/>
    <w:rsid w:val="002211DB"/>
    <w:rsid w:val="002370A4"/>
    <w:rsid w:val="002653CB"/>
    <w:rsid w:val="00290F99"/>
    <w:rsid w:val="002A14D0"/>
    <w:rsid w:val="002A2243"/>
    <w:rsid w:val="002F166E"/>
    <w:rsid w:val="00300240"/>
    <w:rsid w:val="00311EFD"/>
    <w:rsid w:val="003353F2"/>
    <w:rsid w:val="003513C9"/>
    <w:rsid w:val="003903FE"/>
    <w:rsid w:val="003A26BE"/>
    <w:rsid w:val="00400AD3"/>
    <w:rsid w:val="00456480"/>
    <w:rsid w:val="00461FDA"/>
    <w:rsid w:val="00465B91"/>
    <w:rsid w:val="004A7B31"/>
    <w:rsid w:val="004B5739"/>
    <w:rsid w:val="004C0BC9"/>
    <w:rsid w:val="004D4A69"/>
    <w:rsid w:val="004F175A"/>
    <w:rsid w:val="00505326"/>
    <w:rsid w:val="0050541F"/>
    <w:rsid w:val="00517785"/>
    <w:rsid w:val="005458D2"/>
    <w:rsid w:val="005704C6"/>
    <w:rsid w:val="005C23D5"/>
    <w:rsid w:val="005C47CA"/>
    <w:rsid w:val="00631737"/>
    <w:rsid w:val="006343A8"/>
    <w:rsid w:val="00695C0E"/>
    <w:rsid w:val="006D2E1A"/>
    <w:rsid w:val="006D5345"/>
    <w:rsid w:val="006E3927"/>
    <w:rsid w:val="006E44FE"/>
    <w:rsid w:val="0070770A"/>
    <w:rsid w:val="007276AD"/>
    <w:rsid w:val="00744BE1"/>
    <w:rsid w:val="007529F1"/>
    <w:rsid w:val="00792992"/>
    <w:rsid w:val="0079459B"/>
    <w:rsid w:val="007B59D0"/>
    <w:rsid w:val="007C585A"/>
    <w:rsid w:val="00802CAC"/>
    <w:rsid w:val="00827615"/>
    <w:rsid w:val="0088170A"/>
    <w:rsid w:val="008D3B1A"/>
    <w:rsid w:val="008F30AF"/>
    <w:rsid w:val="00934DC9"/>
    <w:rsid w:val="00945E11"/>
    <w:rsid w:val="00985B55"/>
    <w:rsid w:val="009863D3"/>
    <w:rsid w:val="009D35AC"/>
    <w:rsid w:val="009F563B"/>
    <w:rsid w:val="00A00DF6"/>
    <w:rsid w:val="00A06727"/>
    <w:rsid w:val="00A378A5"/>
    <w:rsid w:val="00A54402"/>
    <w:rsid w:val="00A71F49"/>
    <w:rsid w:val="00A821AA"/>
    <w:rsid w:val="00A9372F"/>
    <w:rsid w:val="00AB1EAC"/>
    <w:rsid w:val="00AC0BFF"/>
    <w:rsid w:val="00AC36CF"/>
    <w:rsid w:val="00AE6B47"/>
    <w:rsid w:val="00B07681"/>
    <w:rsid w:val="00B304EF"/>
    <w:rsid w:val="00B55279"/>
    <w:rsid w:val="00BB2343"/>
    <w:rsid w:val="00BD68EF"/>
    <w:rsid w:val="00BE46DD"/>
    <w:rsid w:val="00C14C34"/>
    <w:rsid w:val="00C15F14"/>
    <w:rsid w:val="00C316BF"/>
    <w:rsid w:val="00C46A0B"/>
    <w:rsid w:val="00C709FE"/>
    <w:rsid w:val="00CC6689"/>
    <w:rsid w:val="00D25BCD"/>
    <w:rsid w:val="00D404E5"/>
    <w:rsid w:val="00D92C4C"/>
    <w:rsid w:val="00DB5B9F"/>
    <w:rsid w:val="00DE371E"/>
    <w:rsid w:val="00DE7270"/>
    <w:rsid w:val="00E275FF"/>
    <w:rsid w:val="00E5375D"/>
    <w:rsid w:val="00E736BB"/>
    <w:rsid w:val="00EA37D2"/>
    <w:rsid w:val="00EF4C49"/>
    <w:rsid w:val="00EF7747"/>
    <w:rsid w:val="00F03666"/>
    <w:rsid w:val="00F30F1A"/>
    <w:rsid w:val="00F51DB4"/>
    <w:rsid w:val="00FA1DB8"/>
    <w:rsid w:val="00FA2273"/>
    <w:rsid w:val="00FB3FFD"/>
    <w:rsid w:val="00FC04B8"/>
    <w:rsid w:val="00FC058D"/>
    <w:rsid w:val="00FE2CBA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3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2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7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0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4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3267</Words>
  <Characters>27396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Никаноров Вадим Александрович</cp:lastModifiedBy>
  <cp:revision>14</cp:revision>
  <cp:lastPrinted>2018-08-31T06:42:00Z</cp:lastPrinted>
  <dcterms:created xsi:type="dcterms:W3CDTF">2016-10-24T12:54:00Z</dcterms:created>
  <dcterms:modified xsi:type="dcterms:W3CDTF">2018-09-04T08:31:00Z</dcterms:modified>
</cp:coreProperties>
</file>