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16B9F" w:rsidRDefault="00F16B9F" w:rsidP="00097087">
      <w:pPr>
        <w:rPr>
          <w:rFonts w:ascii="Times New Roman" w:hAnsi="Times New Roman"/>
          <w:sz w:val="26"/>
          <w:szCs w:val="26"/>
        </w:rPr>
      </w:pPr>
    </w:p>
    <w:p w:rsidR="00097087" w:rsidRPr="00F16B9F" w:rsidRDefault="00A00DF6" w:rsidP="0009708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 w:rsidR="007046E9">
        <w:rPr>
          <w:rFonts w:ascii="Times New Roman" w:hAnsi="Times New Roman"/>
          <w:sz w:val="26"/>
          <w:szCs w:val="26"/>
        </w:rPr>
        <w:t>22</w:t>
      </w:r>
      <w:r w:rsidRPr="00F16B9F">
        <w:rPr>
          <w:rFonts w:ascii="Times New Roman" w:hAnsi="Times New Roman"/>
          <w:sz w:val="28"/>
          <w:szCs w:val="28"/>
        </w:rPr>
        <w:t>.</w:t>
      </w:r>
      <w:r w:rsidR="007046E9">
        <w:rPr>
          <w:rFonts w:ascii="Times New Roman" w:hAnsi="Times New Roman"/>
          <w:sz w:val="28"/>
          <w:szCs w:val="28"/>
        </w:rPr>
        <w:t>11.</w:t>
      </w:r>
      <w:r w:rsidR="00097087" w:rsidRPr="00F16B9F">
        <w:rPr>
          <w:rFonts w:ascii="Times New Roman" w:hAnsi="Times New Roman"/>
          <w:sz w:val="28"/>
          <w:szCs w:val="28"/>
        </w:rPr>
        <w:t>201</w:t>
      </w:r>
      <w:r w:rsidR="009D35AC" w:rsidRPr="00F16B9F">
        <w:rPr>
          <w:rFonts w:ascii="Times New Roman" w:hAnsi="Times New Roman"/>
          <w:sz w:val="28"/>
          <w:szCs w:val="28"/>
        </w:rPr>
        <w:t>8</w:t>
      </w:r>
      <w:r w:rsidR="00B55279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4722B" w:rsidRPr="00F16B9F">
        <w:rPr>
          <w:rFonts w:ascii="Times New Roman" w:hAnsi="Times New Roman"/>
          <w:sz w:val="28"/>
          <w:szCs w:val="28"/>
        </w:rPr>
        <w:t xml:space="preserve"> </w:t>
      </w:r>
      <w:r w:rsidR="00097087" w:rsidRPr="00F16B9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458D2" w:rsidRPr="00F16B9F">
        <w:rPr>
          <w:rFonts w:ascii="Times New Roman" w:hAnsi="Times New Roman"/>
          <w:sz w:val="28"/>
          <w:szCs w:val="28"/>
        </w:rPr>
        <w:t xml:space="preserve">       </w:t>
      </w:r>
      <w:r w:rsidRPr="00F16B9F">
        <w:rPr>
          <w:rFonts w:ascii="Times New Roman" w:hAnsi="Times New Roman"/>
          <w:sz w:val="28"/>
          <w:szCs w:val="28"/>
        </w:rPr>
        <w:t xml:space="preserve">           </w:t>
      </w:r>
      <w:r w:rsidR="002448D7" w:rsidRPr="00F16B9F">
        <w:rPr>
          <w:rFonts w:ascii="Times New Roman" w:hAnsi="Times New Roman"/>
          <w:sz w:val="28"/>
          <w:szCs w:val="28"/>
        </w:rPr>
        <w:t xml:space="preserve">         </w:t>
      </w:r>
      <w:r w:rsidR="00097087" w:rsidRPr="00F16B9F">
        <w:rPr>
          <w:rFonts w:ascii="Times New Roman" w:hAnsi="Times New Roman"/>
          <w:sz w:val="28"/>
          <w:szCs w:val="28"/>
        </w:rPr>
        <w:t xml:space="preserve"> </w:t>
      </w:r>
      <w:r w:rsidR="007046E9">
        <w:rPr>
          <w:rFonts w:ascii="Times New Roman" w:hAnsi="Times New Roman"/>
          <w:sz w:val="28"/>
          <w:szCs w:val="28"/>
        </w:rPr>
        <w:t xml:space="preserve">           </w:t>
      </w:r>
      <w:r w:rsidR="00097087" w:rsidRPr="00F16B9F">
        <w:rPr>
          <w:rFonts w:ascii="Times New Roman" w:hAnsi="Times New Roman"/>
          <w:sz w:val="28"/>
          <w:szCs w:val="28"/>
        </w:rPr>
        <w:t xml:space="preserve">№ </w:t>
      </w:r>
      <w:r w:rsidR="007046E9">
        <w:rPr>
          <w:rFonts w:ascii="Times New Roman" w:hAnsi="Times New Roman"/>
          <w:sz w:val="28"/>
          <w:szCs w:val="28"/>
        </w:rPr>
        <w:t>258</w:t>
      </w:r>
    </w:p>
    <w:p w:rsidR="003E1B6A" w:rsidRPr="008C18E4" w:rsidRDefault="008C18E4" w:rsidP="003E1B6A">
      <w:pPr>
        <w:shd w:val="clear" w:color="auto" w:fill="FFFFFF"/>
        <w:tabs>
          <w:tab w:val="left" w:pos="2506"/>
        </w:tabs>
        <w:spacing w:before="254" w:after="0" w:line="274" w:lineRule="exact"/>
        <w:ind w:left="5" w:right="4229"/>
        <w:contextualSpacing/>
        <w:jc w:val="both"/>
        <w:rPr>
          <w:rFonts w:ascii="Times New Roman" w:eastAsia="Times New Roman" w:hAnsi="Times New Roman"/>
          <w:bCs/>
          <w:spacing w:val="3"/>
          <w:sz w:val="26"/>
          <w:szCs w:val="26"/>
          <w:lang w:eastAsia="ru-RU"/>
        </w:rPr>
      </w:pPr>
      <w:r w:rsidRPr="008C18E4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FD7B3B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«Сусанинское</w:t>
      </w:r>
      <w:r w:rsidRPr="008C18E4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сельское поселение</w:t>
      </w:r>
      <w:r w:rsidR="00FD7B3B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>»</w:t>
      </w:r>
      <w:r w:rsidRPr="008C18E4">
        <w:rPr>
          <w:rFonts w:ascii="Times New Roman" w:eastAsia="Times New Roman" w:hAnsi="Times New Roman"/>
          <w:spacing w:val="3"/>
          <w:sz w:val="26"/>
          <w:szCs w:val="26"/>
          <w:lang w:eastAsia="ru-RU"/>
        </w:rPr>
        <w:t xml:space="preserve"> Гатчинского муниципального района Ленинградской области</w:t>
      </w:r>
    </w:p>
    <w:p w:rsidR="003E1B6A" w:rsidRPr="00F16B9F" w:rsidRDefault="003E1B6A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F16B9F" w:rsidRDefault="00FD7B3B" w:rsidP="0067493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D7B3B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пунктами 9.2,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</w:t>
      </w:r>
      <w:r w:rsidR="0067493C" w:rsidRPr="00F16B9F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 «Сусанинское сельское поселение», Совет депутатов муниципального образования «Сусанинское сельское поселение»</w:t>
      </w:r>
      <w:proofErr w:type="gramEnd"/>
    </w:p>
    <w:p w:rsidR="0098349A" w:rsidRDefault="0098349A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Default="00097087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6B9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16B9F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7046E9" w:rsidRPr="00F16B9F" w:rsidRDefault="007046E9" w:rsidP="009863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79F" w:rsidRPr="00A0079F" w:rsidRDefault="00CC6689" w:rsidP="00D620BD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1. 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A0079F" w:rsidRPr="00A0079F">
        <w:rPr>
          <w:color w:val="000000"/>
          <w:sz w:val="28"/>
          <w:szCs w:val="28"/>
        </w:rPr>
        <w:t xml:space="preserve">Утвердить </w:t>
      </w:r>
      <w:r w:rsidR="00A0079F" w:rsidRPr="00A0079F">
        <w:rPr>
          <w:bCs/>
          <w:color w:val="000000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0079F" w:rsidRPr="00A0079F">
        <w:rPr>
          <w:color w:val="000000"/>
          <w:sz w:val="28"/>
          <w:szCs w:val="28"/>
        </w:rPr>
        <w:t xml:space="preserve">муниципального образования </w:t>
      </w:r>
      <w:r w:rsidR="0098349A">
        <w:rPr>
          <w:bCs/>
          <w:color w:val="000000"/>
          <w:sz w:val="28"/>
          <w:szCs w:val="28"/>
        </w:rPr>
        <w:t xml:space="preserve">«Сусанинское </w:t>
      </w:r>
      <w:r w:rsidR="00A0079F" w:rsidRPr="00A0079F">
        <w:rPr>
          <w:bCs/>
          <w:color w:val="000000"/>
          <w:sz w:val="28"/>
          <w:szCs w:val="28"/>
        </w:rPr>
        <w:t>сельское поселение</w:t>
      </w:r>
      <w:r w:rsidR="0098349A">
        <w:rPr>
          <w:bCs/>
          <w:color w:val="000000"/>
          <w:sz w:val="28"/>
          <w:szCs w:val="28"/>
        </w:rPr>
        <w:t>»</w:t>
      </w:r>
      <w:r w:rsidR="00A0079F" w:rsidRPr="00A0079F">
        <w:rPr>
          <w:bCs/>
          <w:color w:val="000000"/>
          <w:sz w:val="28"/>
          <w:szCs w:val="28"/>
        </w:rPr>
        <w:t xml:space="preserve"> Гатчинского муниципального района Ленинградской области</w:t>
      </w:r>
      <w:r w:rsidR="00A0079F" w:rsidRPr="00A0079F">
        <w:rPr>
          <w:color w:val="000000"/>
          <w:sz w:val="28"/>
          <w:szCs w:val="28"/>
        </w:rPr>
        <w:t xml:space="preserve"> (приложение 1).</w:t>
      </w:r>
    </w:p>
    <w:p w:rsidR="00707FA0" w:rsidRPr="00F16B9F" w:rsidRDefault="00CC6689" w:rsidP="00D620BD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>2. 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98349A">
        <w:rPr>
          <w:rStyle w:val="s1"/>
          <w:color w:val="000000"/>
          <w:sz w:val="28"/>
          <w:szCs w:val="28"/>
        </w:rPr>
        <w:t xml:space="preserve">Утвердить </w:t>
      </w:r>
      <w:r w:rsidR="0098349A" w:rsidRPr="0098349A">
        <w:rPr>
          <w:rStyle w:val="s1"/>
          <w:color w:val="000000"/>
          <w:sz w:val="28"/>
          <w:szCs w:val="28"/>
        </w:rPr>
        <w:t xml:space="preserve">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="0098349A" w:rsidRPr="0098349A">
        <w:rPr>
          <w:rStyle w:val="s1"/>
          <w:color w:val="000000"/>
          <w:sz w:val="28"/>
          <w:szCs w:val="28"/>
        </w:rPr>
        <w:lastRenderedPageBreak/>
        <w:t xml:space="preserve">территории муниципального образования </w:t>
      </w:r>
      <w:r w:rsidR="0098349A">
        <w:rPr>
          <w:rStyle w:val="s1"/>
          <w:color w:val="000000"/>
          <w:sz w:val="28"/>
          <w:szCs w:val="28"/>
        </w:rPr>
        <w:t>«Сусанинское</w:t>
      </w:r>
      <w:r w:rsidR="0098349A" w:rsidRPr="0098349A">
        <w:rPr>
          <w:rStyle w:val="s1"/>
          <w:color w:val="000000"/>
          <w:sz w:val="28"/>
          <w:szCs w:val="28"/>
        </w:rPr>
        <w:t xml:space="preserve"> сельское поселение</w:t>
      </w:r>
      <w:r w:rsidR="0098349A">
        <w:rPr>
          <w:rStyle w:val="s1"/>
          <w:color w:val="000000"/>
          <w:sz w:val="28"/>
          <w:szCs w:val="28"/>
        </w:rPr>
        <w:t>»</w:t>
      </w:r>
      <w:r w:rsidR="0098349A" w:rsidRPr="0098349A">
        <w:rPr>
          <w:rStyle w:val="s1"/>
          <w:color w:val="000000"/>
          <w:sz w:val="28"/>
          <w:szCs w:val="28"/>
        </w:rPr>
        <w:t xml:space="preserve">  Гатчинского муниципального района Ленинградской области (приложение 2).</w:t>
      </w:r>
    </w:p>
    <w:p w:rsidR="00F16B9F" w:rsidRPr="00F16B9F" w:rsidRDefault="00F16B9F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 w:rsidRPr="00F16B9F">
        <w:rPr>
          <w:rStyle w:val="s1"/>
          <w:color w:val="000000"/>
          <w:sz w:val="28"/>
          <w:szCs w:val="28"/>
        </w:rPr>
        <w:t xml:space="preserve">3. </w:t>
      </w:r>
      <w:r w:rsidR="004050A6" w:rsidRPr="004050A6">
        <w:rPr>
          <w:rStyle w:val="s1"/>
          <w:color w:val="000000"/>
          <w:sz w:val="28"/>
          <w:szCs w:val="28"/>
        </w:rPr>
        <w:t xml:space="preserve">Утвердить состав Комиссии по принятию решения о предоставлении субсидии из бюджета муниципального образования </w:t>
      </w:r>
      <w:r w:rsidR="004050A6">
        <w:rPr>
          <w:rStyle w:val="s1"/>
          <w:color w:val="000000"/>
          <w:sz w:val="28"/>
          <w:szCs w:val="28"/>
        </w:rPr>
        <w:t>«Сусанинское</w:t>
      </w:r>
      <w:r w:rsidR="004050A6" w:rsidRPr="004050A6">
        <w:rPr>
          <w:rStyle w:val="s1"/>
          <w:color w:val="000000"/>
          <w:sz w:val="28"/>
          <w:szCs w:val="28"/>
        </w:rPr>
        <w:t xml:space="preserve"> сельское поселение</w:t>
      </w:r>
      <w:r w:rsidR="004050A6">
        <w:rPr>
          <w:rStyle w:val="s1"/>
          <w:color w:val="000000"/>
          <w:sz w:val="28"/>
          <w:szCs w:val="28"/>
        </w:rPr>
        <w:t>»</w:t>
      </w:r>
      <w:r w:rsidR="004050A6" w:rsidRPr="004050A6">
        <w:rPr>
          <w:rStyle w:val="s1"/>
          <w:color w:val="000000"/>
          <w:sz w:val="28"/>
          <w:szCs w:val="28"/>
        </w:rPr>
        <w:t xml:space="preserve"> Гатчинского муниципального района Ленинградской области на проведение капитального ремонта общего имущества в многоквартирных домах, расположенных на территории муниципального образования </w:t>
      </w:r>
      <w:r w:rsidR="004050A6">
        <w:rPr>
          <w:rStyle w:val="s1"/>
          <w:color w:val="000000"/>
          <w:sz w:val="28"/>
          <w:szCs w:val="28"/>
        </w:rPr>
        <w:t>«Сусанинское</w:t>
      </w:r>
      <w:r w:rsidR="004050A6" w:rsidRPr="004050A6">
        <w:rPr>
          <w:rStyle w:val="s1"/>
          <w:color w:val="000000"/>
          <w:sz w:val="28"/>
          <w:szCs w:val="28"/>
        </w:rPr>
        <w:t xml:space="preserve"> сельское поселение</w:t>
      </w:r>
      <w:r w:rsidR="004050A6">
        <w:rPr>
          <w:rStyle w:val="s1"/>
          <w:color w:val="000000"/>
          <w:sz w:val="28"/>
          <w:szCs w:val="28"/>
        </w:rPr>
        <w:t>»</w:t>
      </w:r>
      <w:r w:rsidR="004050A6" w:rsidRPr="004050A6">
        <w:rPr>
          <w:rStyle w:val="s1"/>
          <w:color w:val="000000"/>
          <w:sz w:val="28"/>
          <w:szCs w:val="28"/>
        </w:rPr>
        <w:t xml:space="preserve"> Гатчинского муниципального района Ленинградской области (приложение 3).</w:t>
      </w:r>
    </w:p>
    <w:p w:rsidR="00161419" w:rsidRPr="00F16B9F" w:rsidRDefault="005A70ED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707FA0" w:rsidRPr="00F16B9F">
        <w:rPr>
          <w:rStyle w:val="s1"/>
          <w:color w:val="000000"/>
          <w:sz w:val="28"/>
          <w:szCs w:val="28"/>
        </w:rPr>
        <w:t xml:space="preserve">.  </w:t>
      </w:r>
      <w:r w:rsidR="00161419" w:rsidRPr="00F16B9F">
        <w:rPr>
          <w:rStyle w:val="s1"/>
          <w:color w:val="000000"/>
          <w:sz w:val="28"/>
          <w:szCs w:val="28"/>
        </w:rPr>
        <w:t xml:space="preserve">Настоящее Решение вступает в силу со дня официального опубликования в сетевом издании «Гатчинская </w:t>
      </w:r>
      <w:proofErr w:type="spellStart"/>
      <w:r w:rsidR="00161419" w:rsidRPr="00F16B9F">
        <w:rPr>
          <w:rStyle w:val="s1"/>
          <w:color w:val="000000"/>
          <w:sz w:val="28"/>
          <w:szCs w:val="28"/>
        </w:rPr>
        <w:t>правда</w:t>
      </w:r>
      <w:proofErr w:type="gramStart"/>
      <w:r w:rsidR="00161419" w:rsidRPr="00F16B9F">
        <w:rPr>
          <w:rStyle w:val="s1"/>
          <w:color w:val="000000"/>
          <w:sz w:val="28"/>
          <w:szCs w:val="28"/>
        </w:rPr>
        <w:t>.р</w:t>
      </w:r>
      <w:proofErr w:type="gramEnd"/>
      <w:r w:rsidR="00161419" w:rsidRPr="00F16B9F">
        <w:rPr>
          <w:rStyle w:val="s1"/>
          <w:color w:val="000000"/>
          <w:sz w:val="28"/>
          <w:szCs w:val="28"/>
        </w:rPr>
        <w:t>у</w:t>
      </w:r>
      <w:proofErr w:type="spellEnd"/>
      <w:r w:rsidR="00161419" w:rsidRPr="00F16B9F">
        <w:rPr>
          <w:rStyle w:val="s1"/>
          <w:color w:val="000000"/>
          <w:sz w:val="28"/>
          <w:szCs w:val="28"/>
        </w:rPr>
        <w:t>» и на официальном сайте муниципального образования «Сусанинское сельское поселение».</w:t>
      </w:r>
    </w:p>
    <w:p w:rsidR="00CC6689" w:rsidRPr="00F16B9F" w:rsidRDefault="005A70ED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5</w:t>
      </w:r>
      <w:r w:rsidR="00097087" w:rsidRPr="00F16B9F">
        <w:rPr>
          <w:rStyle w:val="s1"/>
          <w:color w:val="000000"/>
          <w:sz w:val="28"/>
          <w:szCs w:val="28"/>
        </w:rPr>
        <w:t>.</w:t>
      </w:r>
      <w:r w:rsidR="00707FA0" w:rsidRPr="00F16B9F">
        <w:rPr>
          <w:rStyle w:val="s1"/>
          <w:color w:val="000000"/>
          <w:sz w:val="28"/>
          <w:szCs w:val="28"/>
        </w:rPr>
        <w:t xml:space="preserve"> </w:t>
      </w:r>
      <w:r w:rsidR="00161419" w:rsidRPr="00F16B9F">
        <w:rPr>
          <w:rStyle w:val="s1"/>
          <w:color w:val="000000"/>
          <w:sz w:val="28"/>
          <w:szCs w:val="28"/>
        </w:rPr>
        <w:t>Контроль над исполнением данного Решения возложить на главу администрации Сусанинского  сельского   поселения.</w:t>
      </w:r>
    </w:p>
    <w:p w:rsidR="009863D3" w:rsidRPr="00F16B9F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F16B9F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F16B9F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F16B9F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«Сусанинское сельское поселение»</w:t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Pr="00F16B9F">
        <w:rPr>
          <w:rFonts w:ascii="Times New Roman" w:hAnsi="Times New Roman"/>
          <w:bCs/>
          <w:sz w:val="28"/>
          <w:szCs w:val="28"/>
        </w:rPr>
        <w:tab/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A54402" w:rsidRPr="00F16B9F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F16B9F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F16B9F">
        <w:rPr>
          <w:rFonts w:ascii="Times New Roman" w:hAnsi="Times New Roman"/>
          <w:bCs/>
          <w:sz w:val="28"/>
          <w:szCs w:val="28"/>
        </w:rPr>
        <w:t xml:space="preserve">    </w:t>
      </w:r>
      <w:r w:rsidRPr="00F16B9F">
        <w:rPr>
          <w:rFonts w:ascii="Times New Roman" w:hAnsi="Times New Roman"/>
          <w:bCs/>
          <w:sz w:val="28"/>
          <w:szCs w:val="28"/>
        </w:rPr>
        <w:t xml:space="preserve">Е.Ю. </w:t>
      </w:r>
      <w:proofErr w:type="spellStart"/>
      <w:r w:rsidRPr="00F16B9F">
        <w:rPr>
          <w:rFonts w:ascii="Times New Roman" w:hAnsi="Times New Roman"/>
          <w:bCs/>
          <w:sz w:val="28"/>
          <w:szCs w:val="28"/>
        </w:rPr>
        <w:t>Вахрина</w:t>
      </w:r>
      <w:proofErr w:type="spellEnd"/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16B9F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620BD" w:rsidRDefault="00D620B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620BD" w:rsidRDefault="00D620B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D620BD" w:rsidRDefault="00D620BD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F51CAB" w:rsidRP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046E9">
        <w:rPr>
          <w:rFonts w:ascii="Times New Roman" w:eastAsia="Times New Roman" w:hAnsi="Times New Roman"/>
          <w:lang w:eastAsia="ru-RU"/>
        </w:rPr>
        <w:t>22</w:t>
      </w:r>
      <w:r w:rsidRPr="00F51CAB">
        <w:rPr>
          <w:rFonts w:ascii="Times New Roman" w:eastAsia="Times New Roman" w:hAnsi="Times New Roman"/>
          <w:lang w:eastAsia="ru-RU"/>
        </w:rPr>
        <w:t>.</w:t>
      </w:r>
      <w:r w:rsidR="007046E9">
        <w:rPr>
          <w:rFonts w:ascii="Times New Roman" w:eastAsia="Times New Roman" w:hAnsi="Times New Roman"/>
          <w:lang w:eastAsia="ru-RU"/>
        </w:rPr>
        <w:t>11</w:t>
      </w:r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7046E9">
        <w:rPr>
          <w:rFonts w:ascii="Times New Roman" w:eastAsia="Times New Roman" w:hAnsi="Times New Roman"/>
          <w:lang w:eastAsia="ru-RU"/>
        </w:rPr>
        <w:t>258</w:t>
      </w:r>
    </w:p>
    <w:p w:rsidR="00F51CAB" w:rsidRDefault="00F51CAB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1BA" w:rsidRPr="00C20939" w:rsidRDefault="001F11BA" w:rsidP="001F1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93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C20939" w:rsidRPr="00C20939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«Сусанинское</w:t>
      </w: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сельское поселение</w:t>
      </w:r>
      <w:r w:rsidR="00C20939" w:rsidRPr="00C20939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»</w:t>
      </w: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Гатчинского муниципального района Ленинградской области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B4279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1. Общие положения</w:t>
      </w:r>
    </w:p>
    <w:p w:rsidR="00C20939" w:rsidRPr="00C20939" w:rsidRDefault="00C20939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1.1. Настоящий Порядок,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20939" w:rsidRPr="00C20939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Гатчинского муниципального района Ленинградской области 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(далее - муниципальная поддержка), осуществляемый в соответствии </w:t>
      </w:r>
      <w:proofErr w:type="gramStart"/>
      <w:r w:rsidRPr="004050A6">
        <w:rPr>
          <w:rFonts w:ascii="Times New Roman" w:eastAsia="SimSun" w:hAnsi="Times New Roman"/>
          <w:sz w:val="26"/>
          <w:szCs w:val="26"/>
          <w:lang w:eastAsia="ar-SA"/>
        </w:rPr>
        <w:t>с</w:t>
      </w:r>
      <w:proofErr w:type="gramEnd"/>
      <w:r w:rsidRPr="004050A6">
        <w:rPr>
          <w:rFonts w:ascii="Times New Roman" w:eastAsia="SimSun" w:hAnsi="Times New Roman"/>
          <w:sz w:val="26"/>
          <w:szCs w:val="26"/>
          <w:lang w:eastAsia="ar-SA"/>
        </w:rPr>
        <w:t>: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1) Бюджетным кодексом Российской Федерации;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2) Жилищным кодексом Российской Федерации;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3) Федеральным законом от 21.07.2007 № 185-ФЗ «О Фонде содействия реформированию жилищно-коммунального хозяйства»;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1.2. В настоящем Порядке используются следующие понятия: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Совета депутатов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20939" w:rsidRPr="00C20939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Гатчинского муниципального района Ленинградской области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20939">
        <w:rPr>
          <w:rFonts w:ascii="Times New Roman" w:eastAsia="Times New Roman" w:hAnsi="Times New Roman"/>
          <w:sz w:val="26"/>
          <w:szCs w:val="26"/>
          <w:lang w:eastAsia="ar-SA"/>
        </w:rPr>
        <w:t xml:space="preserve">(далее – муниципальное образование </w:t>
      </w:r>
      <w:r w:rsidR="00C20939" w:rsidRPr="00C20939">
        <w:rPr>
          <w:rFonts w:ascii="Times New Roman" w:eastAsia="Times New Roman" w:hAnsi="Times New Roman"/>
          <w:sz w:val="26"/>
          <w:szCs w:val="26"/>
          <w:lang w:eastAsia="ar-SA"/>
        </w:rPr>
        <w:t>«Сусанинское сельское поселение»</w:t>
      </w:r>
      <w:r w:rsidR="00C20939">
        <w:rPr>
          <w:rFonts w:ascii="Times New Roman" w:eastAsia="Times New Roman" w:hAnsi="Times New Roman"/>
          <w:sz w:val="26"/>
          <w:szCs w:val="26"/>
          <w:lang w:eastAsia="ar-SA"/>
        </w:rPr>
        <w:t xml:space="preserve">)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>муниципально</w:t>
      </w:r>
      <w:r w:rsidR="00241574">
        <w:rPr>
          <w:rFonts w:ascii="Times New Roman" w:eastAsia="Times New Roman" w:hAnsi="Times New Roman"/>
          <w:bCs/>
          <w:sz w:val="26"/>
          <w:szCs w:val="26"/>
          <w:lang w:eastAsia="ar-SA"/>
        </w:rPr>
        <w:t>го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образовани</w:t>
      </w:r>
      <w:r w:rsidR="00241574">
        <w:rPr>
          <w:rFonts w:ascii="Times New Roman" w:eastAsia="Times New Roman" w:hAnsi="Times New Roman"/>
          <w:bCs/>
          <w:sz w:val="26"/>
          <w:szCs w:val="26"/>
          <w:lang w:eastAsia="ar-SA"/>
        </w:rPr>
        <w:t>я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20939" w:rsidRPr="00C20939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на очередной финансовый год и плановый период;</w:t>
      </w:r>
      <w:proofErr w:type="gramEnd"/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2) краткосрочный план - перечень мероприятий, утверждаемый решением Совета депутатов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20939" w:rsidRPr="00C20939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планирования и организации проведения капитального ремонта общего имущества, планирования предоставления муниципальной поддержки на проведение капитального ремонта общего имущества за счет средств бюджета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20939" w:rsidRPr="00C20939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, контроля своевременности проведения капитального ремонта общего имущества собственниками помещений в таких домах, региональным оператором на срок, необходимый</w:t>
      </w:r>
      <w:proofErr w:type="gramEnd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для проведения капитального ремонта общего имущества во всех многоквартирных домах, расположенных на территории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20939" w:rsidRPr="00C20939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1.3. 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Субсидии носят целевой характер и не могут быть использованы на другие цели, размер субсидии определяется в соответствии с пунктом 2.3 настоящего Порядка.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1.4. Главным распорядителем средств бюджета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161223" w:rsidRPr="00161223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, предоставляющим субсидии, является администрация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муниципального образовани</w:t>
      </w:r>
      <w:r w:rsidR="00241574">
        <w:rPr>
          <w:rFonts w:ascii="Times New Roman" w:eastAsia="Times New Roman" w:hAnsi="Times New Roman"/>
          <w:bCs/>
          <w:sz w:val="26"/>
          <w:szCs w:val="26"/>
          <w:lang w:eastAsia="ar-SA"/>
        </w:rPr>
        <w:t>я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161223" w:rsidRPr="001612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«Сусанинское сельское поселение»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(далее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— администрация).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1.5. В соответствии с частью 1 статьи 191 Жилищного кодекса Российской Федерации муниципальная поддержка предоставляется товариществам собственников жилья, жилищным, жилищно-строительным кооперативам, созданным в соответствии с Жилищным кодексом Российской Федерации, управляющим организациям, региональному оператору капитального ремонта многоквартирных домов (далее - оператор, получатели субсидии).</w:t>
      </w:r>
      <w:r w:rsidRPr="004050A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Субсидия предоставляется в заявительном порядке в пределах средств, предусмотренных в бюджете 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161223" w:rsidRPr="00161223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>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B4279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2. Условия и порядок предоставления субсидий</w:t>
      </w:r>
    </w:p>
    <w:p w:rsidR="004E4D51" w:rsidRDefault="004E4D51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2.1. Субсидии предоставляются получателям субсидии, в соответствии с пунктами 2.6—2.7 на основании договора о предоставлении субсидии, заключаемым в соответствии с типовой формой, утвержденной администрацией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(далее — договор).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2) отсутствие просроченной задолженности по возврату в бюджет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4E4D51" w:rsidRPr="004E4D51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субсидий, бюджетных инвестиций, </w:t>
      </w: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предоставленных</w:t>
      </w:r>
      <w:proofErr w:type="gramEnd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в том числе с иными правовыми актами, и иной просроченной задолженности перед бюджетом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4E4D51" w:rsidRPr="004E4D51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5) получатели субсидии не должны получать средства из бюджета 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4E4D51" w:rsidRPr="004E4D51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>на основании иных муниципальных правовых актов на цели, указанные в пункте 1.3 настоящего Порядка.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2.3. </w:t>
      </w: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Размер субсидии устанавливается в краткосрочном плане, разработанном в соответствии с постановлением Правительства Ленинградской области от 27.03.2018 года № 105 «Об утверждении порядка 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и признании утратившими силу отдельных постановлений Правительства Ленинградской области».</w:t>
      </w:r>
      <w:proofErr w:type="gramEnd"/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2.4. </w:t>
      </w: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В течение 14 дней со дня получения средств, предусмотренных в местном бюджете на долевое финансирование проведения капитального ремонта общего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имущества многоквартирных домов, Комиссия по принятию решения о предоставлении субсидии из бюджета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6F7B3E" w:rsidRPr="006F7B3E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="006F7B3E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6F7B3E" w:rsidRPr="006F7B3E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(далее - Комиссия), уточняет распределение данных средств между</w:t>
      </w:r>
      <w:proofErr w:type="gramEnd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многоквартирными домами, которые включены в краткосрочный план.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2.4.1. 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секретаря Комиссии обязанности возлагаются на лицо, исполняющее его обязанности по должности.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2.4.3. Решение о предоставлении или об отказе в предоставлении субсидии из бюджета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062E31" w:rsidRPr="00062E31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062E31" w:rsidRPr="00062E31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- решение о распределении субсидии), оформляется в двух экземплярах и подписывается членами Комиссии.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2.4.4. В течение 7 (семи) дней </w:t>
      </w:r>
      <w:proofErr w:type="gramStart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с даты принятия</w:t>
      </w:r>
      <w:proofErr w:type="gramEnd"/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2.5. Основаниями для отказа в предоставлении субсидии являются: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1) несоответствие получателя субсидии требованиям пункта 2.2 настоящего Порядка;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2) непредставление получателями субсидии, формирующими фонд капитального ремонта на специальных счетах, документов, приведенных в пункте 2.7.1 настоящего Порядка;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3) недостоверность представленной получателем субсидии информации.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2.6.1 - 2.6.2 настоящего Порядка.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2.6.1. Средства бюджета 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C56E4A" w:rsidRPr="00C56E4A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="00C56E4A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>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2.6.2. 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 муниципального образования </w:t>
      </w:r>
      <w:r w:rsidR="00C56E4A" w:rsidRPr="00C56E4A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>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настоящего Порядка.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2.7.1. Получатели субсидии, формирующие фонд капитального ремонта на 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каждый многоквартирный дом открывается один банковский счет и направляется в администрацию: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1) уведомление об открытии таких счетов с указанием их реквизитов;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2) решение о проведении капитального ремонта, которое принято в соответствии с требованиями статьи 189 Жилищного кодекса Российской Федерации,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proofErr w:type="gramStart"/>
      <w:r w:rsidRPr="004050A6">
        <w:rPr>
          <w:rFonts w:ascii="Times New Roman" w:eastAsia="SimSun" w:hAnsi="Times New Roman"/>
          <w:sz w:val="26"/>
          <w:szCs w:val="26"/>
          <w:lang w:eastAsia="ar-SA"/>
        </w:rPr>
        <w:t>3)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Правительством Ленинградской области на текущий год.</w:t>
      </w:r>
      <w:proofErr w:type="gramEnd"/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2.7.2. В течение 5 (пяти) рабочих дней со дня поступления документов, указанных в пункте 2.7.1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2.7.3. В случае </w:t>
      </w:r>
      <w:proofErr w:type="gramStart"/>
      <w:r w:rsidRPr="004050A6">
        <w:rPr>
          <w:rFonts w:ascii="Times New Roman" w:eastAsia="SimSun" w:hAnsi="Times New Roman"/>
          <w:sz w:val="26"/>
          <w:szCs w:val="26"/>
          <w:lang w:eastAsia="ar-SA"/>
        </w:rPr>
        <w:t>выявления фактов нарушения условий предоставления</w:t>
      </w:r>
      <w:proofErr w:type="gramEnd"/>
      <w:r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 субсидии, предусмотренных пунктом 4.6 настоящего Порядка,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Pr="004050A6">
        <w:rPr>
          <w:rFonts w:ascii="Times New Roman" w:eastAsia="SimSu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6719C0" w:rsidRPr="006719C0">
        <w:rPr>
          <w:rFonts w:ascii="Times New Roman" w:eastAsia="SimSu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SimSun" w:hAnsi="Times New Roman"/>
          <w:sz w:val="26"/>
          <w:szCs w:val="26"/>
          <w:lang w:eastAsia="ar-SA"/>
        </w:rPr>
        <w:t>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B4279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3. Требования к отчетности о расходовании субсидии</w:t>
      </w:r>
    </w:p>
    <w:p w:rsidR="006719C0" w:rsidRDefault="006719C0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</w:p>
    <w:p w:rsidR="004050A6" w:rsidRPr="004050A6" w:rsidRDefault="006719C0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>
        <w:rPr>
          <w:rFonts w:ascii="Times New Roman" w:eastAsia="SimSun" w:hAnsi="Times New Roman"/>
          <w:sz w:val="26"/>
          <w:szCs w:val="26"/>
          <w:lang w:eastAsia="ar-SA"/>
        </w:rPr>
        <w:t xml:space="preserve">3.1. </w:t>
      </w:r>
      <w:proofErr w:type="gramStart"/>
      <w:r w:rsidR="004050A6" w:rsidRPr="004050A6">
        <w:rPr>
          <w:rFonts w:ascii="Times New Roman" w:eastAsia="SimSun" w:hAnsi="Times New Roman"/>
          <w:sz w:val="26"/>
          <w:szCs w:val="26"/>
          <w:lang w:eastAsia="ar-SA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согласно приложению  к настоящему Порядку или по форме, предусмотренной договором, с приложением 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</w:t>
      </w:r>
      <w:proofErr w:type="gramEnd"/>
      <w:r w:rsidR="004050A6" w:rsidRPr="004050A6">
        <w:rPr>
          <w:rFonts w:ascii="Times New Roman" w:eastAsia="SimSun" w:hAnsi="Times New Roman"/>
          <w:sz w:val="26"/>
          <w:szCs w:val="26"/>
          <w:lang w:eastAsia="ar-SA"/>
        </w:rPr>
        <w:t xml:space="preserve">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4050A6" w:rsidRPr="004050A6" w:rsidRDefault="004050A6" w:rsidP="004050A6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color w:val="2B4279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4. Требования об осуществлении </w:t>
      </w:r>
      <w:proofErr w:type="gramStart"/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контроля за</w:t>
      </w:r>
      <w:proofErr w:type="gramEnd"/>
      <w:r w:rsidRPr="004050A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719C0" w:rsidRDefault="006719C0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4.1. Субсидия подлежит возврату в бюджет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6719C0" w:rsidRPr="006719C0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в следующих случаях: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Pr="004050A6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муниципального образования </w:t>
      </w:r>
      <w:r w:rsidR="006719C0" w:rsidRPr="006719C0">
        <w:rPr>
          <w:rFonts w:ascii="Times New Roman" w:eastAsia="Times New Roman" w:hAnsi="Times New Roman"/>
          <w:bCs/>
          <w:sz w:val="26"/>
          <w:szCs w:val="26"/>
          <w:lang w:eastAsia="ar-SA"/>
        </w:rPr>
        <w:t>«Сусанинское сельское поселение»</w:t>
      </w: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5) реорганизации или банкротства получателя субсидии;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7) в иных случаях, предусмотренных действующим законодательством.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4050A6" w:rsidRPr="004050A6" w:rsidRDefault="004050A6" w:rsidP="004050A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6"/>
          <w:szCs w:val="26"/>
          <w:lang w:eastAsia="ar-SA"/>
        </w:rPr>
      </w:pPr>
      <w:r w:rsidRPr="004050A6">
        <w:rPr>
          <w:rFonts w:ascii="Times New Roman" w:eastAsia="SimSun" w:hAnsi="Times New Roman"/>
          <w:sz w:val="26"/>
          <w:szCs w:val="26"/>
          <w:lang w:eastAsia="ar-SA"/>
        </w:rPr>
        <w:t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настоящего Порядка, осуществляется получателем субсидии в течение 10 (десяти) рабочих дней со дня предоставления им установленной отчетности.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4050A6" w:rsidRPr="004050A6" w:rsidRDefault="004050A6" w:rsidP="00405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050A6">
        <w:rPr>
          <w:rFonts w:ascii="Times New Roman" w:eastAsia="Times New Roman" w:hAnsi="Times New Roman"/>
          <w:sz w:val="26"/>
          <w:szCs w:val="26"/>
          <w:lang w:eastAsia="ar-SA"/>
        </w:rPr>
        <w:t>4.8. 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Default="001F11BA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A3B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092F" w:rsidRDefault="00C4092F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092F" w:rsidRDefault="00C4092F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092F" w:rsidRDefault="00C4092F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6585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</w:t>
      </w: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left="609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26585">
        <w:rPr>
          <w:rFonts w:ascii="Times New Roman" w:eastAsia="Times New Roman" w:hAnsi="Times New Roman"/>
          <w:sz w:val="20"/>
          <w:szCs w:val="20"/>
          <w:lang w:eastAsia="ar-SA"/>
        </w:rPr>
        <w:t xml:space="preserve">к Порядку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>оказания на возвратной и (или) безвозвратной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>основе за счет средств местного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>бюджета дополнительной помощи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>при возникновении неотложной необходимости в проведении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>капитального ремонта общего имущества в многоквартирных домах,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расположенных на территории муниципального образования </w:t>
      </w: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>«Сусанинское сельское поселение»</w:t>
      </w: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4092F" w:rsidRDefault="00C4092F" w:rsidP="006265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265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муниципального образования </w:t>
      </w:r>
      <w:r w:rsidR="00A81ABC" w:rsidRPr="00A81A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«Сусанинское сельское поселение»</w:t>
      </w:r>
      <w:r w:rsidRPr="006265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Гатчинского муниципального района Ленинградской области</w:t>
      </w:r>
      <w:r w:rsidR="00A81AB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265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 ____ квартал 20___ года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408"/>
        <w:gridCol w:w="1326"/>
        <w:gridCol w:w="1196"/>
        <w:gridCol w:w="1837"/>
        <w:gridCol w:w="1315"/>
        <w:gridCol w:w="1028"/>
        <w:gridCol w:w="1011"/>
        <w:gridCol w:w="367"/>
        <w:gridCol w:w="452"/>
      </w:tblGrid>
      <w:tr w:rsidR="00626585" w:rsidRPr="00626585" w:rsidTr="00202AFC">
        <w:tc>
          <w:tcPr>
            <w:tcW w:w="435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lang w:eastAsia="ar-SA"/>
              </w:rPr>
            </w:pPr>
          </w:p>
        </w:tc>
        <w:tc>
          <w:tcPr>
            <w:tcW w:w="1408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315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028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367" w:type="dxa"/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SimSun" w:cs="font186"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shd w:val="clear" w:color="auto" w:fill="auto"/>
          </w:tcPr>
          <w:p w:rsidR="00626585" w:rsidRPr="00626585" w:rsidRDefault="00626585" w:rsidP="00626585">
            <w:pPr>
              <w:suppressAutoHyphens/>
              <w:snapToGrid w:val="0"/>
              <w:spacing w:after="0" w:line="240" w:lineRule="auto"/>
              <w:rPr>
                <w:rFonts w:eastAsia="SimSun" w:cs="font186"/>
                <w:lang w:eastAsia="ar-SA"/>
              </w:rPr>
            </w:pPr>
          </w:p>
        </w:tc>
      </w:tr>
      <w:tr w:rsidR="00626585" w:rsidRPr="00626585" w:rsidTr="003A0558">
        <w:tblPrEx>
          <w:tblCellMar>
            <w:left w:w="90" w:type="dxa"/>
            <w:right w:w="9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 xml:space="preserve">N </w:t>
            </w:r>
            <w:proofErr w:type="gramStart"/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Наименование объектов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Наименование подрядной организации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Перечислено средств оператору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Использовано субсидии (фактически перечислено средств)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Возврат средств в местный бюджет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ar-SA"/>
              </w:rPr>
            </w:pPr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Остаток средств (4 - 6 - 7)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585" w:rsidRPr="00626585" w:rsidRDefault="00626585" w:rsidP="003A05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eastAsia="ar-SA"/>
              </w:rPr>
            </w:pPr>
            <w:proofErr w:type="gramStart"/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 xml:space="preserve">Приме </w:t>
            </w:r>
            <w:proofErr w:type="spellStart"/>
            <w:r w:rsidRPr="00626585">
              <w:rPr>
                <w:rFonts w:ascii="Times New Roman" w:eastAsia="SimSun" w:hAnsi="Times New Roman"/>
                <w:sz w:val="16"/>
                <w:szCs w:val="16"/>
                <w:lang w:eastAsia="ar-SA"/>
              </w:rPr>
              <w:t>чание</w:t>
            </w:r>
            <w:proofErr w:type="spellEnd"/>
            <w:proofErr w:type="gramEnd"/>
          </w:p>
        </w:tc>
      </w:tr>
      <w:tr w:rsidR="00626585" w:rsidRPr="00626585" w:rsidTr="00202AFC">
        <w:tblPrEx>
          <w:tblCellMar>
            <w:left w:w="90" w:type="dxa"/>
            <w:right w:w="9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2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3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4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5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6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8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26585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9 </w:t>
            </w:r>
          </w:p>
        </w:tc>
      </w:tr>
      <w:tr w:rsidR="00626585" w:rsidRPr="00626585" w:rsidTr="00202AFC">
        <w:tblPrEx>
          <w:tblCellMar>
            <w:left w:w="90" w:type="dxa"/>
            <w:right w:w="90" w:type="dxa"/>
          </w:tblCellMar>
        </w:tblPrEx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85" w:rsidRPr="00626585" w:rsidRDefault="00626585" w:rsidP="0062658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rPr>
          <w:rFonts w:eastAsia="SimSun" w:cs="font186"/>
          <w:lang w:eastAsia="ar-SA"/>
        </w:rPr>
      </w:pP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585">
        <w:rPr>
          <w:rFonts w:ascii="Times New Roman" w:eastAsia="Times New Roman" w:hAnsi="Times New Roman"/>
          <w:sz w:val="24"/>
          <w:szCs w:val="24"/>
          <w:lang w:eastAsia="ar-SA"/>
        </w:rPr>
        <w:t>Руководитель:</w:t>
      </w: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585">
        <w:rPr>
          <w:rFonts w:ascii="Times New Roman" w:eastAsia="Times New Roman" w:hAnsi="Times New Roman"/>
          <w:sz w:val="24"/>
          <w:szCs w:val="24"/>
          <w:lang w:eastAsia="ar-SA"/>
        </w:rPr>
        <w:t>Бухгалтер:</w:t>
      </w: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6585">
        <w:rPr>
          <w:rFonts w:ascii="Times New Roman" w:eastAsia="Times New Roman" w:hAnsi="Times New Roman"/>
          <w:sz w:val="24"/>
          <w:szCs w:val="24"/>
          <w:lang w:eastAsia="ar-SA"/>
        </w:rPr>
        <w:t>Исполнитель:</w:t>
      </w:r>
    </w:p>
    <w:p w:rsidR="00626585" w:rsidRPr="00626585" w:rsidRDefault="00626585" w:rsidP="006265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36A3B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A3B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A3B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6A3B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92F" w:rsidRDefault="00C4092F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4092F" w:rsidRPr="00F51CAB" w:rsidRDefault="00C4092F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  <w:r w:rsidRPr="00F51CAB">
        <w:rPr>
          <w:rFonts w:ascii="Times New Roman" w:eastAsia="Times New Roman" w:hAnsi="Times New Roman"/>
          <w:lang w:eastAsia="ru-RU"/>
        </w:rPr>
        <w:t xml:space="preserve"> </w:t>
      </w:r>
    </w:p>
    <w:p w:rsidR="00C4092F" w:rsidRDefault="00C4092F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C4092F" w:rsidRPr="00F51CAB" w:rsidRDefault="00C4092F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C4092F" w:rsidRPr="00F51CAB" w:rsidRDefault="00C4092F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C4092F" w:rsidRPr="00F51CAB" w:rsidRDefault="007046E9" w:rsidP="00C40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22</w:t>
      </w:r>
      <w:r w:rsidR="00C4092F" w:rsidRPr="00F51CA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11</w:t>
      </w:r>
      <w:r w:rsidR="00C4092F" w:rsidRPr="00F51CAB">
        <w:rPr>
          <w:rFonts w:ascii="Times New Roman" w:eastAsia="Times New Roman" w:hAnsi="Times New Roman"/>
          <w:lang w:eastAsia="ru-RU"/>
        </w:rPr>
        <w:t xml:space="preserve">.2018 № </w:t>
      </w:r>
      <w:r>
        <w:rPr>
          <w:rFonts w:ascii="Times New Roman" w:eastAsia="Times New Roman" w:hAnsi="Times New Roman"/>
          <w:lang w:eastAsia="ru-RU"/>
        </w:rPr>
        <w:t>258</w:t>
      </w:r>
    </w:p>
    <w:p w:rsidR="00F36A3B" w:rsidRPr="001F11BA" w:rsidRDefault="00F36A3B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11BA" w:rsidRPr="001F11BA" w:rsidRDefault="001F11BA" w:rsidP="001F11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B49" w:rsidRDefault="00685B49" w:rsidP="00685B4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ar-SA"/>
        </w:rPr>
      </w:pPr>
      <w:r w:rsidRPr="00685B49">
        <w:rPr>
          <w:rFonts w:ascii="Times New Roman" w:eastAsia="SimSun" w:hAnsi="Times New Roman"/>
          <w:b/>
          <w:bCs/>
          <w:sz w:val="24"/>
          <w:szCs w:val="24"/>
          <w:lang w:eastAsia="ar-SA"/>
        </w:rPr>
        <w:t xml:space="preserve">Перечень случаев оказания на возвратной и (или) безвозвратной основе </w:t>
      </w:r>
    </w:p>
    <w:p w:rsidR="00685B49" w:rsidRPr="00685B49" w:rsidRDefault="00685B49" w:rsidP="00685B49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685B49">
        <w:rPr>
          <w:rFonts w:ascii="Times New Roman" w:eastAsia="SimSun" w:hAnsi="Times New Roman"/>
          <w:b/>
          <w:bCs/>
          <w:sz w:val="24"/>
          <w:szCs w:val="24"/>
          <w:lang w:eastAsia="ar-SA"/>
        </w:rPr>
        <w:t xml:space="preserve">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 муниципального образования </w:t>
      </w:r>
      <w:r>
        <w:rPr>
          <w:rFonts w:ascii="Times New Roman" w:eastAsia="SimSun" w:hAnsi="Times New Roman"/>
          <w:b/>
          <w:bCs/>
          <w:sz w:val="24"/>
          <w:szCs w:val="24"/>
          <w:lang w:eastAsia="ar-SA"/>
        </w:rPr>
        <w:t>«Сусанинское сельское поселение»</w:t>
      </w:r>
      <w:r w:rsidRPr="00685B49">
        <w:rPr>
          <w:rFonts w:ascii="Times New Roman" w:eastAsia="SimSun" w:hAnsi="Times New Roman"/>
          <w:sz w:val="24"/>
          <w:szCs w:val="24"/>
          <w:lang w:eastAsia="ar-SA"/>
        </w:rPr>
        <w:t>:</w:t>
      </w:r>
    </w:p>
    <w:p w:rsidR="00685B49" w:rsidRPr="00685B49" w:rsidRDefault="00685B49" w:rsidP="00685B49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</w:p>
    <w:p w:rsidR="00685B49" w:rsidRPr="00685B49" w:rsidRDefault="00685B49" w:rsidP="00685B4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ar-SA"/>
        </w:rPr>
      </w:pP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1) ремонт внутридомовых инженерных систем электро-, тепл</w:t>
      </w:r>
      <w:proofErr w:type="gramStart"/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, газо-, водоснабжения, водоотведения;</w:t>
      </w: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3) ремонт крыши;</w:t>
      </w: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5) ремонт фасада;</w:t>
      </w:r>
    </w:p>
    <w:p w:rsidR="00685B49" w:rsidRPr="00685B49" w:rsidRDefault="00685B49" w:rsidP="00685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/>
          <w:sz w:val="24"/>
          <w:szCs w:val="24"/>
          <w:lang w:eastAsia="ru-RU"/>
        </w:rPr>
        <w:t>6) ремонт фундамента многоквартирного дома.</w:t>
      </w:r>
    </w:p>
    <w:p w:rsidR="001F11BA" w:rsidRDefault="001F11BA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Default="00EF5956" w:rsidP="00F36A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5956" w:rsidRPr="00F51CAB" w:rsidRDefault="00EF5956" w:rsidP="00EF5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2</w:t>
      </w:r>
      <w:r w:rsidRPr="00F51CAB">
        <w:rPr>
          <w:rFonts w:ascii="Times New Roman" w:eastAsia="Times New Roman" w:hAnsi="Times New Roman"/>
          <w:lang w:eastAsia="ru-RU"/>
        </w:rPr>
        <w:t xml:space="preserve"> </w:t>
      </w:r>
    </w:p>
    <w:p w:rsidR="00EF5956" w:rsidRDefault="00EF5956" w:rsidP="00EF5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EF5956" w:rsidRPr="00F51CAB" w:rsidRDefault="00EF5956" w:rsidP="00EF5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EF5956" w:rsidRPr="00F51CAB" w:rsidRDefault="00EF5956" w:rsidP="00EF59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EF5956" w:rsidRDefault="00EF5956" w:rsidP="00EF5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7046E9">
        <w:rPr>
          <w:rFonts w:ascii="Times New Roman" w:eastAsia="Times New Roman" w:hAnsi="Times New Roman"/>
          <w:lang w:eastAsia="ru-RU"/>
        </w:rPr>
        <w:t>22</w:t>
      </w:r>
      <w:r w:rsidRPr="00F51CAB">
        <w:rPr>
          <w:rFonts w:ascii="Times New Roman" w:eastAsia="Times New Roman" w:hAnsi="Times New Roman"/>
          <w:lang w:eastAsia="ru-RU"/>
        </w:rPr>
        <w:t>.</w:t>
      </w:r>
      <w:r w:rsidR="007046E9">
        <w:rPr>
          <w:rFonts w:ascii="Times New Roman" w:eastAsia="Times New Roman" w:hAnsi="Times New Roman"/>
          <w:lang w:eastAsia="ru-RU"/>
        </w:rPr>
        <w:t>11</w:t>
      </w:r>
      <w:r w:rsidRPr="00F51CAB">
        <w:rPr>
          <w:rFonts w:ascii="Times New Roman" w:eastAsia="Times New Roman" w:hAnsi="Times New Roman"/>
          <w:lang w:eastAsia="ru-RU"/>
        </w:rPr>
        <w:t xml:space="preserve">.2018 № </w:t>
      </w:r>
      <w:r w:rsidR="007046E9">
        <w:rPr>
          <w:rFonts w:ascii="Times New Roman" w:eastAsia="Times New Roman" w:hAnsi="Times New Roman"/>
          <w:lang w:eastAsia="ru-RU"/>
        </w:rPr>
        <w:t>258</w:t>
      </w:r>
      <w:bookmarkStart w:id="0" w:name="_GoBack"/>
      <w:bookmarkEnd w:id="0"/>
    </w:p>
    <w:p w:rsidR="00EF5956" w:rsidRDefault="00EF5956" w:rsidP="00EF5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EF5956" w:rsidRDefault="00EF5956" w:rsidP="00EF59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</w:p>
    <w:p w:rsidR="00EF5956" w:rsidRDefault="00EF5956" w:rsidP="00EF59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EF595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Состав Комиссии по принятию решения </w:t>
      </w:r>
    </w:p>
    <w:p w:rsidR="00EF5956" w:rsidRDefault="00EF5956" w:rsidP="00EF59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 w:rsidRPr="00EF595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о предоставлении субсидии из бюджета муниципального образования </w:t>
      </w:r>
    </w:p>
    <w:p w:rsidR="00EF5956" w:rsidRPr="00EF5956" w:rsidRDefault="00EF5956" w:rsidP="00EF595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«Сусанинское</w:t>
      </w:r>
      <w:r w:rsidRPr="00EF595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сельское поселение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>»</w:t>
      </w:r>
      <w:r w:rsidRPr="00EF5956"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  <w:t xml:space="preserve"> на проведение капитального ремонта общего имущества в многоквартирных домах, расположенных на территории муниципального образования «Сусанинское сельское поселение» Гатчинского муниципального района Ленинградской области</w:t>
      </w: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F5956" w:rsidRPr="00EF5956" w:rsidRDefault="0007070E" w:rsidP="0007070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Федорченко Вячеслав Викторович</w:t>
      </w:r>
      <w:r w:rsidR="00EF5956"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- заместитель главы администрации </w:t>
      </w:r>
      <w:r w:rsidRPr="000707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«Сусанинское сельское поселение»</w:t>
      </w:r>
      <w:r w:rsidR="00EF5956"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председатель Комиссии</w:t>
      </w: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F5956" w:rsidRPr="00EF5956" w:rsidRDefault="0007070E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Петрова Ольга Владимировна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  </w:t>
      </w:r>
      <w:r w:rsidRPr="00EF595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начальник отдела бюджетного учета и отчетности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– </w:t>
      </w:r>
      <w:r w:rsidRPr="00EF595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главный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EF5956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бухгалтер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администрации </w:t>
      </w:r>
      <w:r w:rsidRPr="000707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«Сусанинское сельское поселение»</w:t>
      </w:r>
      <w:r w:rsidRPr="00EF5956">
        <w:rPr>
          <w:rFonts w:ascii="Times New Roman" w:eastAsia="Times New Roman" w:hAnsi="Times New Roman"/>
          <w:sz w:val="24"/>
          <w:szCs w:val="24"/>
          <w:lang w:eastAsia="ar-SA"/>
        </w:rPr>
        <w:t>,  член Комиссии и заместитель председателя Комиссии</w:t>
      </w:r>
    </w:p>
    <w:p w:rsidR="0007070E" w:rsidRDefault="0007070E" w:rsidP="00EF595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07070E" w:rsidRDefault="0007070E" w:rsidP="0007070E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Волкова Татьяна Ивановна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депутат муниципального образования </w:t>
      </w:r>
      <w:r w:rsidRPr="0007070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«Сусанинское сельское поселение»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Гатчинского муниципального района Ленинградской области – член Комиссии;</w:t>
      </w:r>
    </w:p>
    <w:p w:rsidR="0007070E" w:rsidRDefault="0007070E" w:rsidP="00EF595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07070E" w:rsidRDefault="0007070E" w:rsidP="000154D2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Устинов Александр Леонидович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директор МКУ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«Центр благоустройства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EF59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ЖКХ»</w:t>
      </w:r>
      <w:r w:rsidR="000154D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член комиссии</w:t>
      </w:r>
    </w:p>
    <w:p w:rsidR="0007070E" w:rsidRDefault="0007070E" w:rsidP="00EF595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EF5956" w:rsidRPr="00EF5956" w:rsidRDefault="000154D2" w:rsidP="000154D2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Михайлова Анна Александровна</w:t>
      </w:r>
      <w:r w:rsidR="00EF5956" w:rsidRPr="00EF595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 - ведущий  специалист по 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направлению </w:t>
      </w:r>
      <w:r w:rsidR="00EF5956" w:rsidRPr="00EF595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ЖКХ -  секретарь Комиссии</w:t>
      </w: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F5956" w:rsidRPr="00EF5956" w:rsidRDefault="00EF5956" w:rsidP="00EF595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F5956" w:rsidRPr="001F11BA" w:rsidRDefault="00EF5956" w:rsidP="00EF5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F5956" w:rsidRPr="001F11BA" w:rsidSect="00F36A3B">
      <w:pgSz w:w="11906" w:h="16838"/>
      <w:pgMar w:top="709" w:right="1134" w:bottom="6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62E31"/>
    <w:rsid w:val="0007070E"/>
    <w:rsid w:val="00097087"/>
    <w:rsid w:val="000A3C37"/>
    <w:rsid w:val="000C7282"/>
    <w:rsid w:val="000E39B5"/>
    <w:rsid w:val="000E42A6"/>
    <w:rsid w:val="0010154C"/>
    <w:rsid w:val="00110136"/>
    <w:rsid w:val="0014167B"/>
    <w:rsid w:val="00161223"/>
    <w:rsid w:val="00161419"/>
    <w:rsid w:val="00166551"/>
    <w:rsid w:val="00170DEA"/>
    <w:rsid w:val="00176DA9"/>
    <w:rsid w:val="001B738F"/>
    <w:rsid w:val="001C507B"/>
    <w:rsid w:val="001D2784"/>
    <w:rsid w:val="001F0362"/>
    <w:rsid w:val="001F11BA"/>
    <w:rsid w:val="002177CB"/>
    <w:rsid w:val="002211DB"/>
    <w:rsid w:val="002370A4"/>
    <w:rsid w:val="00241574"/>
    <w:rsid w:val="002448D7"/>
    <w:rsid w:val="002653CB"/>
    <w:rsid w:val="00290F99"/>
    <w:rsid w:val="002A14D0"/>
    <w:rsid w:val="002A2243"/>
    <w:rsid w:val="002D0B45"/>
    <w:rsid w:val="00300240"/>
    <w:rsid w:val="00307AD8"/>
    <w:rsid w:val="00311EFD"/>
    <w:rsid w:val="003353F2"/>
    <w:rsid w:val="003513C9"/>
    <w:rsid w:val="00371A94"/>
    <w:rsid w:val="003903FE"/>
    <w:rsid w:val="003A0558"/>
    <w:rsid w:val="003E1B6A"/>
    <w:rsid w:val="00400AD3"/>
    <w:rsid w:val="004050A6"/>
    <w:rsid w:val="00414E7B"/>
    <w:rsid w:val="0042607E"/>
    <w:rsid w:val="00456480"/>
    <w:rsid w:val="00461FDA"/>
    <w:rsid w:val="00465B91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D83"/>
    <w:rsid w:val="00517785"/>
    <w:rsid w:val="005458D2"/>
    <w:rsid w:val="005704C6"/>
    <w:rsid w:val="005A3C03"/>
    <w:rsid w:val="005A70ED"/>
    <w:rsid w:val="005C23D5"/>
    <w:rsid w:val="005C47CA"/>
    <w:rsid w:val="00626585"/>
    <w:rsid w:val="00631737"/>
    <w:rsid w:val="006343A8"/>
    <w:rsid w:val="0064722B"/>
    <w:rsid w:val="006719C0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371C6"/>
    <w:rsid w:val="0088170A"/>
    <w:rsid w:val="008B73B5"/>
    <w:rsid w:val="008C18E4"/>
    <w:rsid w:val="008D3B1A"/>
    <w:rsid w:val="008F30AF"/>
    <w:rsid w:val="00934DC9"/>
    <w:rsid w:val="00945E11"/>
    <w:rsid w:val="0098349A"/>
    <w:rsid w:val="00985B55"/>
    <w:rsid w:val="009863D3"/>
    <w:rsid w:val="009B6093"/>
    <w:rsid w:val="009D35AC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E6B47"/>
    <w:rsid w:val="00B07681"/>
    <w:rsid w:val="00B304EF"/>
    <w:rsid w:val="00B55279"/>
    <w:rsid w:val="00B659BD"/>
    <w:rsid w:val="00BB2343"/>
    <w:rsid w:val="00BB4396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709FE"/>
    <w:rsid w:val="00C75428"/>
    <w:rsid w:val="00CC6689"/>
    <w:rsid w:val="00D21A40"/>
    <w:rsid w:val="00D25BCD"/>
    <w:rsid w:val="00D404E5"/>
    <w:rsid w:val="00D620BD"/>
    <w:rsid w:val="00D70A1D"/>
    <w:rsid w:val="00D92C4C"/>
    <w:rsid w:val="00DB5B9F"/>
    <w:rsid w:val="00E275FF"/>
    <w:rsid w:val="00E5375D"/>
    <w:rsid w:val="00E736BB"/>
    <w:rsid w:val="00EA37D2"/>
    <w:rsid w:val="00EF4C49"/>
    <w:rsid w:val="00EF5956"/>
    <w:rsid w:val="00EF7747"/>
    <w:rsid w:val="00F03666"/>
    <w:rsid w:val="00F16B9F"/>
    <w:rsid w:val="00F30F1A"/>
    <w:rsid w:val="00F36A3B"/>
    <w:rsid w:val="00F51CAB"/>
    <w:rsid w:val="00F51DB4"/>
    <w:rsid w:val="00FA1DB8"/>
    <w:rsid w:val="00FA2273"/>
    <w:rsid w:val="00FB3FFD"/>
    <w:rsid w:val="00FC058D"/>
    <w:rsid w:val="00FD7B3B"/>
    <w:rsid w:val="00FE2CBA"/>
    <w:rsid w:val="00FE68D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66DD-509B-40D0-9ACE-CC4B967C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2476</Words>
  <Characters>19305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Никаноров Вадим Александрович</cp:lastModifiedBy>
  <cp:revision>26</cp:revision>
  <cp:lastPrinted>2018-10-23T10:36:00Z</cp:lastPrinted>
  <dcterms:created xsi:type="dcterms:W3CDTF">2018-10-23T06:32:00Z</dcterms:created>
  <dcterms:modified xsi:type="dcterms:W3CDTF">2018-11-26T06:16:00Z</dcterms:modified>
</cp:coreProperties>
</file>