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4" w:rsidRPr="00C4606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D52265" w:rsidRDefault="00D5226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FAE665" wp14:editId="2E6579E6">
            <wp:extent cx="647700" cy="75438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65" w:rsidRDefault="00D5226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Default="00EA7072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  СЕЛЬСКОЕ</w:t>
      </w:r>
      <w:proofErr w:type="gramEnd"/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A7072" w:rsidRPr="00EA7072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7072" w:rsidRPr="00EA7072" w:rsidRDefault="00EA7072" w:rsidP="00EA7072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EA7072" w:rsidRPr="00EA7072" w:rsidRDefault="00EA7072" w:rsidP="00E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5" w:rsidRPr="00063A11" w:rsidRDefault="002A24D0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gramStart"/>
      <w:r w:rsidR="00F55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52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E5245"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3E5245" w:rsidRPr="00063A1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proofErr w:type="gramEnd"/>
      <w:r w:rsidR="003E5245"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</w:t>
      </w:r>
      <w:r w:rsidR="003E5245" w:rsidRPr="00063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3E5245"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5501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E47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197</w:t>
      </w:r>
    </w:p>
    <w:p w:rsidR="003E5245" w:rsidRPr="00C46064" w:rsidRDefault="003E5245" w:rsidP="003E5245">
      <w:pPr>
        <w:spacing w:after="0" w:line="240" w:lineRule="auto"/>
        <w:ind w:right="59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5" w:rsidRPr="00C46064" w:rsidRDefault="003E5245" w:rsidP="003E5245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поселение" на 202</w:t>
      </w:r>
      <w:r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Pr="0006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E5245" w:rsidRPr="00C46064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5016" w:rsidRPr="00DE4147" w:rsidRDefault="003E5245" w:rsidP="00F55016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утвержденным решением совета депутатов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от 22.09.2021 № 95, руководствуясь Уставом  муниципального 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147">
        <w:rPr>
          <w:sz w:val="28"/>
          <w:szCs w:val="28"/>
        </w:rPr>
        <w:t xml:space="preserve"> </w:t>
      </w:r>
      <w:r w:rsidR="00F55016" w:rsidRPr="00DE4147">
        <w:rPr>
          <w:rFonts w:ascii="Times New Roman" w:hAnsi="Times New Roman" w:cs="Times New Roman"/>
          <w:sz w:val="28"/>
          <w:szCs w:val="28"/>
        </w:rPr>
        <w:t>учитывая одобрение проекта бюджета на 202</w:t>
      </w:r>
      <w:r w:rsidR="00F55016">
        <w:rPr>
          <w:rFonts w:ascii="Times New Roman" w:hAnsi="Times New Roman" w:cs="Times New Roman"/>
          <w:sz w:val="28"/>
          <w:szCs w:val="28"/>
        </w:rPr>
        <w:t>4</w:t>
      </w:r>
      <w:r w:rsidR="00F55016" w:rsidRPr="00DE414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5016">
        <w:rPr>
          <w:rFonts w:ascii="Times New Roman" w:hAnsi="Times New Roman" w:cs="Times New Roman"/>
          <w:sz w:val="28"/>
          <w:szCs w:val="28"/>
        </w:rPr>
        <w:t>5</w:t>
      </w:r>
      <w:r w:rsidR="00F55016" w:rsidRPr="00DE4147">
        <w:rPr>
          <w:rFonts w:ascii="Times New Roman" w:hAnsi="Times New Roman" w:cs="Times New Roman"/>
          <w:sz w:val="28"/>
          <w:szCs w:val="28"/>
        </w:rPr>
        <w:t xml:space="preserve"> и 202</w:t>
      </w:r>
      <w:r w:rsidR="00F55016">
        <w:rPr>
          <w:rFonts w:ascii="Times New Roman" w:hAnsi="Times New Roman" w:cs="Times New Roman"/>
          <w:sz w:val="28"/>
          <w:szCs w:val="28"/>
        </w:rPr>
        <w:t>6</w:t>
      </w:r>
      <w:r w:rsidR="00F55016" w:rsidRPr="00DE4147">
        <w:rPr>
          <w:rFonts w:ascii="Times New Roman" w:hAnsi="Times New Roman" w:cs="Times New Roman"/>
          <w:sz w:val="28"/>
          <w:szCs w:val="28"/>
        </w:rPr>
        <w:t xml:space="preserve"> годов на публичных слушаниях </w:t>
      </w:r>
      <w:r w:rsidR="00F55016">
        <w:rPr>
          <w:rFonts w:ascii="Times New Roman" w:hAnsi="Times New Roman" w:cs="Times New Roman"/>
          <w:sz w:val="28"/>
          <w:szCs w:val="28"/>
        </w:rPr>
        <w:t xml:space="preserve">25 </w:t>
      </w:r>
      <w:r w:rsidR="00F55016" w:rsidRPr="00DE4147">
        <w:rPr>
          <w:rFonts w:ascii="Times New Roman" w:hAnsi="Times New Roman" w:cs="Times New Roman"/>
          <w:sz w:val="28"/>
          <w:szCs w:val="28"/>
        </w:rPr>
        <w:t>ноября 202</w:t>
      </w:r>
      <w:r w:rsidR="00F55016">
        <w:rPr>
          <w:rFonts w:ascii="Times New Roman" w:hAnsi="Times New Roman" w:cs="Times New Roman"/>
          <w:sz w:val="28"/>
          <w:szCs w:val="28"/>
        </w:rPr>
        <w:t>3</w:t>
      </w:r>
      <w:r w:rsidR="00F55016" w:rsidRPr="00DE4147">
        <w:rPr>
          <w:rFonts w:ascii="Times New Roman" w:hAnsi="Times New Roman" w:cs="Times New Roman"/>
          <w:sz w:val="28"/>
          <w:szCs w:val="28"/>
        </w:rPr>
        <w:t xml:space="preserve"> года, положительное заключение контрольно-счетной палаты Гатчинского муниципального района</w:t>
      </w:r>
      <w:r w:rsidR="00F55016">
        <w:rPr>
          <w:rFonts w:ascii="Times New Roman" w:hAnsi="Times New Roman" w:cs="Times New Roman"/>
          <w:sz w:val="28"/>
          <w:szCs w:val="28"/>
        </w:rPr>
        <w:t xml:space="preserve"> от 22.11.2023 года № 04-15/366,</w:t>
      </w:r>
    </w:p>
    <w:p w:rsidR="003E5245" w:rsidRPr="00C46064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3E5245" w:rsidRPr="00C46064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</w:t>
      </w:r>
      <w:proofErr w:type="gramStart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поселение»   </w:t>
      </w:r>
      <w:proofErr w:type="gramEnd"/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РЕШИЛ:</w:t>
      </w:r>
    </w:p>
    <w:p w:rsidR="003E5245" w:rsidRPr="00C46064" w:rsidRDefault="003E5245" w:rsidP="003E52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 бюджет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на 202</w:t>
      </w:r>
      <w:r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3E5245" w:rsidRPr="00C46064" w:rsidRDefault="003E5245" w:rsidP="003E524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Toc164233559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1. Основные характеристики бюджета </w:t>
      </w:r>
      <w:bookmarkEnd w:id="0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202</w:t>
      </w:r>
      <w:r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Pr="000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3E5245" w:rsidRPr="00C46064" w:rsidRDefault="003E5245" w:rsidP="003E524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основные характеристики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bookmarkStart w:id="1" w:name="_Hlk495418624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63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 </w:t>
      </w:r>
      <w:bookmarkEnd w:id="1"/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99144,4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 </w:t>
      </w:r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100518,6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</w:t>
      </w:r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дефицит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1374,2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рублей.</w:t>
      </w:r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Утвердить основные характеристики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86857,2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 и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 в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сумме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88922,5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</w:t>
      </w:r>
    </w:p>
    <w:p w:rsidR="003E5245" w:rsidRPr="00C46064" w:rsidRDefault="003E5245" w:rsidP="003E52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87966,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тысячи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рублей, в том числе условно утвержденные расходы в сумме 3000,0 тысячи  рублей, и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90127,6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рублей, в том числе условно утвержденные  расходы в сумме 5 000,0 тысячи  рублей;</w:t>
      </w:r>
    </w:p>
    <w:p w:rsidR="00F55016" w:rsidRPr="00C46064" w:rsidRDefault="00F55016" w:rsidP="00F550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источники финансирования дефицита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2 к настоящему решению.</w:t>
      </w:r>
    </w:p>
    <w:p w:rsidR="00F55016" w:rsidRPr="00C46064" w:rsidRDefault="00F55016" w:rsidP="00F5501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2. Доходы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55016" w:rsidRPr="00C46064" w:rsidRDefault="00F55016" w:rsidP="00F550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в пределах общего объема доходов бюджета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поселение", утвержденного статьей 1 настоящего решения, прогнозируемые поступления доходов по кодам доходов на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настоящему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4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F55016" w:rsidRPr="00C46064" w:rsidRDefault="00F55016" w:rsidP="00F5501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в пределах общего объема доходов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муниципального образования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утвержденного  статьей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настоящего решения, объем безвозмездных поступлений, получаемых из других бюджетов,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согласно  приложению 5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настоящему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6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F55016" w:rsidRPr="00C46064" w:rsidRDefault="00F55016" w:rsidP="00F5501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164233563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3. </w:t>
      </w:r>
      <w:bookmarkEnd w:id="2"/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Особенности администрирования доходов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в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году и плановом периоде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F55016" w:rsidRPr="00C46064" w:rsidRDefault="00F55016" w:rsidP="00F550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нормативы  распределения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доходов, поступающих в бюджет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не утвержденные Бюджетным кодексом Российской 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федеральными законами  Российской Федерации и законами субъектов РФ 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7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F55016" w:rsidRPr="00C46064" w:rsidRDefault="00F55016" w:rsidP="00F55016">
      <w:pPr>
        <w:widowControl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95583944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4" w:name="sub_601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задолженность по отмененным федеральным налогам и сборам, местным налогам и сборам, поступающим в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муниципального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  зачисляется в  бюджет 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</w:t>
      </w:r>
    </w:p>
    <w:bookmarkEnd w:id="3"/>
    <w:bookmarkEnd w:id="4"/>
    <w:p w:rsidR="00F55016" w:rsidRPr="00C46064" w:rsidRDefault="00F55016" w:rsidP="00F55016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4. Бюджетные ассигнования бюджета </w:t>
      </w:r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годов</w:t>
      </w:r>
    </w:p>
    <w:p w:rsidR="00F55016" w:rsidRPr="00D52265" w:rsidRDefault="00F55016" w:rsidP="00F55016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5226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F55016" w:rsidRDefault="00F55016" w:rsidP="00F550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</w:t>
      </w:r>
    </w:p>
    <w:p w:rsidR="00F55016" w:rsidRPr="00C46064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поселение":</w:t>
      </w:r>
    </w:p>
    <w:p w:rsidR="00F55016" w:rsidRPr="00C46064" w:rsidRDefault="00F55016" w:rsidP="00F55016">
      <w:pPr>
        <w:tabs>
          <w:tab w:val="left" w:pos="709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r:id="rId7" w:history="1">
        <w:r w:rsidRPr="00C4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решению;</w:t>
      </w:r>
    </w:p>
    <w:p w:rsidR="00F55016" w:rsidRPr="00C46064" w:rsidRDefault="00F55016" w:rsidP="00F55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hyperlink r:id="rId8" w:history="1">
        <w:r w:rsidRPr="00C4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поселение":</w:t>
      </w:r>
    </w:p>
    <w:p w:rsidR="00F55016" w:rsidRPr="00A2033C" w:rsidRDefault="00F55016" w:rsidP="00F55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решению;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3) ведомственную структуру расходов бюджета муниципального образования «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поселение»:</w:t>
      </w:r>
    </w:p>
    <w:p w:rsidR="00F55016" w:rsidRPr="00A2033C" w:rsidRDefault="00F55016" w:rsidP="00F55016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F55016" w:rsidRPr="00A2033C" w:rsidRDefault="00F55016" w:rsidP="00F55016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</w:t>
      </w:r>
    </w:p>
    <w:p w:rsidR="00F55016" w:rsidRPr="00A2033C" w:rsidRDefault="00F55016" w:rsidP="00F55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4)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реализацию муниципальной программы «Социально-экономическое развитие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поселение"»:</w:t>
      </w:r>
    </w:p>
    <w:p w:rsidR="00F55016" w:rsidRPr="00A2033C" w:rsidRDefault="00F55016" w:rsidP="00F55016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решению; </w:t>
      </w:r>
    </w:p>
    <w:p w:rsidR="00F55016" w:rsidRPr="00A2033C" w:rsidRDefault="00F55016" w:rsidP="00F55016">
      <w:pPr>
        <w:tabs>
          <w:tab w:val="left" w:pos="851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F55016" w:rsidRPr="00D52265" w:rsidRDefault="00F55016" w:rsidP="00F55016">
      <w:pPr>
        <w:tabs>
          <w:tab w:val="left" w:pos="709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_Toc1642335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резервный фонд администрации Сусанинского сельского поселения в сумме: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00,0 тысяч рублей, 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год - 2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00,0 тысяч рублей, 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 год - 2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00,0 тысяч рублей</w:t>
      </w:r>
      <w:r w:rsidRPr="00A2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2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 расходование указанных средств осуществляется в соответствии с Порядком, утверждаемым постановлением администрации Сусанинского сельского поселения в рамках непрограммных расходов бюджета.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3. Утвердить перечень главных распорядителей средств бюджета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F55016" w:rsidRDefault="00F55016" w:rsidP="00F55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4. Утвердить перечень учреждений - участников бюджетного процесса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поселение"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решению.</w:t>
      </w:r>
    </w:p>
    <w:p w:rsidR="00F55016" w:rsidRPr="00D52265" w:rsidRDefault="00F55016" w:rsidP="00F55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Установить, что полученные казенными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учреждениями 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оказания платных услуг, иной приносящий доход деятельности в соответствии с Уставами казенных учреждений, а также безвозмездные поступления от физических и юридических лиц, в том числе добровольные пожертвования , подлежат зачислению в бюджет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5016" w:rsidRPr="00A2033C" w:rsidRDefault="00F55016" w:rsidP="00F55016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Главные распорядители бюджетных средств, в ведении которых находятся казенные учреждения, утверждают лимиты бюджетных обязательств в качестве источников финансового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  осуществления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оказываемых казенными учреждениями платных услуг.</w:t>
      </w:r>
    </w:p>
    <w:p w:rsidR="00F55016" w:rsidRPr="00A2033C" w:rsidRDefault="00F55016" w:rsidP="00F55016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Средства, полученные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не могут </w:t>
      </w:r>
      <w:r w:rsidRPr="00A2033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направляться казенными учреждениями на создание других организаций, покупку ценных бумаг и размещаться на депозитах в кредитных организациях.</w:t>
      </w:r>
    </w:p>
    <w:p w:rsidR="00F55016" w:rsidRPr="00A2033C" w:rsidRDefault="00F55016" w:rsidP="00F55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объем ассигнований дорожного фонда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сумме: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14497,7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–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3802,7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</w:t>
      </w:r>
    </w:p>
    <w:p w:rsidR="00F55016" w:rsidRPr="00A2033C" w:rsidRDefault="00F55016" w:rsidP="00F55016">
      <w:pPr>
        <w:tabs>
          <w:tab w:val="left" w:pos="1080"/>
        </w:tabs>
        <w:spacing w:after="0" w:line="240" w:lineRule="auto"/>
        <w:ind w:left="720" w:right="2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1337,4 т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ысяч рублей.</w:t>
      </w:r>
    </w:p>
    <w:p w:rsidR="00F55016" w:rsidRPr="00A2033C" w:rsidRDefault="00F55016" w:rsidP="00F55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вносятся в соответствии с решениями руководителя финансового органа без внесения изменений в решение о бюджете: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исполнения судебных актов, предусматривающих обращение взыскания на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бюджета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“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поселение”;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случае получения уведомления о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субсидий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 трансфертов;</w:t>
      </w:r>
    </w:p>
    <w:p w:rsidR="00F55016" w:rsidRPr="00A2033C" w:rsidRDefault="00F55016" w:rsidP="00F55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типа подведомственных муниципальных учреждений и организационно-правовой формы муниципальных унитарных предприятий;</w:t>
      </w:r>
    </w:p>
    <w:p w:rsidR="00F55016" w:rsidRPr="00A2033C" w:rsidRDefault="00F55016" w:rsidP="00F55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для получения субсидий, предоставляемых бюджету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 из областного бюджета, в пределах объема бюджетных ассигнований, предусмотренных главному распорядителю бюджетных средств по соответствующей муниципальной  программе;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перераспределения </w:t>
      </w:r>
      <w:r w:rsidRPr="00A2033C">
        <w:rPr>
          <w:rFonts w:ascii="Times New Roman" w:eastAsia="Calibri" w:hAnsi="Times New Roman" w:cs="Times New Roman"/>
          <w:sz w:val="28"/>
          <w:szCs w:val="28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распределения средств целевых межбюджетных трансфертов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 их остатков) из областного  и районного бюджетов на осуществление отдельных целевых расходов на основании областного закона, решения совета депутатов  Гатчинского муниципального района и (или) нормативных правовых актов Правительства Ленинградской области, администрации Гатчинского муниципального района, а также заключенных соглашений;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разделами, подразделами, целевыми статьями,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  <w:r w:rsidRPr="00A203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уточнения кодов бюджетной классификации по расходам бюджета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2033C">
        <w:rPr>
          <w:rFonts w:ascii="Times New Roman" w:eastAsia="Times New Roman" w:hAnsi="Times New Roman" w:cs="Times New Roman"/>
          <w:sz w:val="28"/>
          <w:szCs w:val="28"/>
        </w:rPr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году;</w:t>
      </w:r>
    </w:p>
    <w:p w:rsidR="00F55016" w:rsidRPr="00A2033C" w:rsidRDefault="00F55016" w:rsidP="00F550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из областного бюджета Ленинградской области, подлежащую возврату в областной бюджет;</w:t>
      </w:r>
    </w:p>
    <w:p w:rsidR="00F55016" w:rsidRPr="00A2033C" w:rsidRDefault="00F55016" w:rsidP="00F5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5. </w:t>
      </w:r>
      <w:bookmarkEnd w:id="5"/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муниципальных учреждений, финансируемых из бюджета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</w:t>
      </w:r>
    </w:p>
    <w:p w:rsidR="00F55016" w:rsidRPr="00A2033C" w:rsidRDefault="00F55016" w:rsidP="00F5501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Установить, что для расчета должностных окладов (окладов) работников за календарный месяц или за выполнение установленной нормы труда в порядке, установленном решением совета депутатов от  22  октября 2020 года № 50 «Об утверждении общих  требований к  установлению систем оплаты  труда работников муниципальных учреждений, финансируемых из бюджета муниципального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Гатчинского  муниципального  района»,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применяется  расчетная величина в 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12265,0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55016" w:rsidRPr="00A2033C" w:rsidRDefault="00F55016" w:rsidP="00F55016">
      <w:pPr>
        <w:tabs>
          <w:tab w:val="left" w:pos="709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Утвердить расходы на обеспечение деятельности администрации Сусанинского сельского поселения в сумме:</w:t>
      </w:r>
    </w:p>
    <w:p w:rsidR="00F55016" w:rsidRPr="00A2033C" w:rsidRDefault="00F55016" w:rsidP="00F55016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19558,8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рублей,</w:t>
      </w:r>
    </w:p>
    <w:p w:rsidR="00F55016" w:rsidRPr="00A2033C" w:rsidRDefault="00F55016" w:rsidP="00F55016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19568,8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</w:t>
      </w:r>
    </w:p>
    <w:p w:rsidR="00F55016" w:rsidRPr="00A2033C" w:rsidRDefault="00F55016" w:rsidP="00F55016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2026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19800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рублей.</w:t>
      </w:r>
    </w:p>
    <w:p w:rsidR="00F55016" w:rsidRDefault="00F55016" w:rsidP="00F5501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индексации должностных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назначенным на должности,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отнесенные к д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олжностям муниципальной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 индексации ежемесячных надбавок к должностному окладу в соответствии с присвоенным классным чином муниципального служащего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раза с 01 янва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года;</w:t>
      </w:r>
    </w:p>
    <w:p w:rsidR="00F55016" w:rsidRDefault="00F55016" w:rsidP="00F5501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утвердить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индексации пенсии за выслугу лет муниципальным служащим</w:t>
      </w:r>
      <w:r w:rsidRPr="0005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раза с 01 янва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года;</w:t>
      </w:r>
    </w:p>
    <w:p w:rsidR="00F55016" w:rsidRPr="00A2033C" w:rsidRDefault="00F55016" w:rsidP="00F5501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труда рабочих по благоустройству населенных пунктов подростковых трудовых бригад и бригадиров подростковых трудовых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  применяется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 в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19242,0 рубля с 1 января 2024 года.</w:t>
      </w:r>
    </w:p>
    <w:p w:rsidR="00F55016" w:rsidRPr="00A2033C" w:rsidRDefault="00F55016" w:rsidP="00F55016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Статья 6. Межбюджетные трансферты </w:t>
      </w:r>
    </w:p>
    <w:p w:rsidR="00F55016" w:rsidRDefault="00F55016" w:rsidP="00F550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в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объем межбюджетных трансфертов, передаваемых бюджету Гатчинского муниципального района на осуществление части полномочий  по решению вопросов местного значения, в соответствии с заключенными соглашениями,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20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522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016" w:rsidRPr="00A2033C" w:rsidRDefault="00F55016" w:rsidP="00F550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предоставления межбюджетных трансфертов, передаваемых бюджету Гатчинского муниципального района на осуществление части полномочий по решению вопросов местного значения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 на плановый период 2025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19</w:t>
      </w:r>
      <w:r w:rsidRPr="00C9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решению.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Статья 7.</w:t>
      </w:r>
      <w:r w:rsidRPr="00A203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Муниципальный внутренний долг </w:t>
      </w: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  </w:t>
      </w:r>
    </w:p>
    <w:p w:rsidR="00F55016" w:rsidRPr="00A2033C" w:rsidRDefault="00F55016" w:rsidP="00F55016">
      <w:pPr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Установить предельный объем муниципального долга муниципального образования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сумме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год - 6000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</w:t>
      </w:r>
    </w:p>
    <w:p w:rsidR="00F55016" w:rsidRPr="00A2033C" w:rsidRDefault="00F55016" w:rsidP="00F55016">
      <w:pPr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- 0,0 тысяч рублей,</w:t>
      </w:r>
    </w:p>
    <w:p w:rsidR="00F55016" w:rsidRPr="00A2033C" w:rsidRDefault="00F55016" w:rsidP="00F55016">
      <w:pPr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- 0,0 тысяч рублей.</w:t>
      </w:r>
    </w:p>
    <w:p w:rsidR="00F55016" w:rsidRPr="00A2033C" w:rsidRDefault="00F55016" w:rsidP="00F55016">
      <w:pPr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2. Установить верхний предел муниципального внутреннего долга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поселение" в сумме:</w:t>
      </w:r>
    </w:p>
    <w:p w:rsidR="00F55016" w:rsidRPr="00A2033C" w:rsidRDefault="00F55016" w:rsidP="00F55016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рублей,</w:t>
      </w:r>
    </w:p>
    <w:p w:rsidR="00F55016" w:rsidRPr="00A2033C" w:rsidRDefault="00F55016" w:rsidP="00F55016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рублей,</w:t>
      </w:r>
    </w:p>
    <w:p w:rsidR="00F55016" w:rsidRPr="00A2033C" w:rsidRDefault="00F55016" w:rsidP="00F55016">
      <w:pPr>
        <w:spacing w:after="0" w:line="240" w:lineRule="auto"/>
        <w:ind w:left="709" w:right="201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01 января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- 0,0 тысяч рублей.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Установить, что муниципальный   внутренний долг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поселение" на 01 января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3000,0 тыс. рублей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5016" w:rsidRDefault="00F55016" w:rsidP="00F5501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 Установить, что в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годах предоставление муниципальных гарантий и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поручительств  муниципального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поселение" не предусматривается.</w:t>
      </w:r>
    </w:p>
    <w:p w:rsidR="00F55016" w:rsidRPr="00D52265" w:rsidRDefault="00F55016" w:rsidP="00F55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5. Утвердить Программу муниципальных внутренних </w:t>
      </w:r>
      <w:proofErr w:type="gramStart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  муниципального</w:t>
      </w:r>
      <w:proofErr w:type="gramEnd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"</w:t>
      </w:r>
      <w:proofErr w:type="spellStart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55016" w:rsidRPr="00D52265" w:rsidRDefault="00F55016" w:rsidP="00F55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22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6. 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</w:t>
      </w:r>
      <w:proofErr w:type="gramStart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 муниципального</w:t>
      </w:r>
      <w:proofErr w:type="gramEnd"/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 Размер базовой ставки арендой платы за пользование муниципальными помещениями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базовую ставку арендной платы за пользование муниципальными помещениями в размере 550 рублей за один квадратный метр площади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9. Особенности исполнения бюджета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сельское поселение"  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расходы бюджета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финансируются по мере фактического поступления доходов.      Установить, что к приоритетным расходам муниципального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относятся: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и страховых взносов,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коммунальных услуг,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предупреждение и ликвидацию последствий    чрезвычайных    ситуаций,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организацию занятости детей и молодежи в период летних каникул,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направленные на реализацию приоритетных направлений    бюджетной политики в социальной сфере,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необходимых для    участия в федеральных и региональных программах, </w:t>
      </w:r>
    </w:p>
    <w:p w:rsidR="00F55016" w:rsidRPr="00A2033C" w:rsidRDefault="00F55016" w:rsidP="00F5501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предоставление межбюджетных трансфертов. 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объема поступлений доходов в </w:t>
      </w:r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муниципального</w:t>
      </w:r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процессе исполнения бюджета по сравнению с утвержденным настоящим решением,  финансирование приоритетных расходов осуществляется в полном объеме, а финансирование расходов, не отнесенных настоящей статьей к приоритетным, осуществляется в пределах фактически полученных доходов.</w:t>
      </w: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 10.   Вступление в силу настоящего решения  </w:t>
      </w:r>
    </w:p>
    <w:p w:rsidR="00F55016" w:rsidRPr="00A2033C" w:rsidRDefault="00F55016" w:rsidP="00F5501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в сетевом издании «Гатчинская </w:t>
      </w:r>
      <w:proofErr w:type="spellStart"/>
      <w:proofErr w:type="gram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правда.ру</w:t>
      </w:r>
      <w:proofErr w:type="spellEnd"/>
      <w:proofErr w:type="gram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муниципального образования 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 сети Интернет.</w:t>
      </w:r>
    </w:p>
    <w:p w:rsidR="00F55016" w:rsidRDefault="00F55016" w:rsidP="00F55016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16" w:rsidRDefault="00F55016" w:rsidP="00F55016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5016" w:rsidRDefault="00F55016" w:rsidP="00F55016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16" w:rsidRPr="00A2033C" w:rsidRDefault="00F55016" w:rsidP="00F55016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</w:t>
      </w:r>
    </w:p>
    <w:p w:rsidR="00F55016" w:rsidRPr="00A2033C" w:rsidRDefault="00F55016" w:rsidP="00F55016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М.С. Артемьев</w:t>
      </w:r>
    </w:p>
    <w:p w:rsidR="00F55016" w:rsidRDefault="00F55016" w:rsidP="00F55016"/>
    <w:p w:rsidR="003E5245" w:rsidRDefault="003E524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E524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  1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3E5245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3E5245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3E5245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>МО "</w:t>
      </w:r>
      <w:proofErr w:type="spellStart"/>
      <w:r w:rsidRPr="003E5245">
        <w:rPr>
          <w:rFonts w:ascii="Times New Roman" w:eastAsia="Times New Roman" w:hAnsi="Times New Roman" w:cs="Times New Roman"/>
          <w:lang w:eastAsia="ru-RU"/>
        </w:rPr>
        <w:t>Сусанинское</w:t>
      </w:r>
      <w:proofErr w:type="spellEnd"/>
      <w:r w:rsidRPr="003E5245">
        <w:rPr>
          <w:rFonts w:ascii="Times New Roman" w:eastAsia="Times New Roman" w:hAnsi="Times New Roman" w:cs="Times New Roman"/>
          <w:lang w:eastAsia="ru-RU"/>
        </w:rPr>
        <w:t xml:space="preserve"> сельское поселение" 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="00F55016">
        <w:rPr>
          <w:rFonts w:ascii="Times New Roman" w:eastAsia="Times New Roman" w:hAnsi="Times New Roman" w:cs="Times New Roman"/>
          <w:lang w:eastAsia="ru-RU"/>
        </w:rPr>
        <w:t xml:space="preserve">30 </w:t>
      </w:r>
      <w:r w:rsidRPr="003E5245">
        <w:rPr>
          <w:rFonts w:ascii="Times New Roman" w:eastAsia="Times New Roman" w:hAnsi="Times New Roman" w:cs="Times New Roman"/>
          <w:lang w:eastAsia="ru-RU"/>
        </w:rPr>
        <w:t xml:space="preserve"> ноября</w:t>
      </w:r>
      <w:proofErr w:type="gramEnd"/>
      <w:r w:rsidRPr="003E5245">
        <w:rPr>
          <w:rFonts w:ascii="Times New Roman" w:eastAsia="Times New Roman" w:hAnsi="Times New Roman" w:cs="Times New Roman"/>
          <w:lang w:eastAsia="ru-RU"/>
        </w:rPr>
        <w:t xml:space="preserve">  2023 года </w:t>
      </w:r>
      <w:r w:rsidRPr="003E5245">
        <w:rPr>
          <w:rFonts w:ascii="Times New Roman" w:eastAsia="Times New Roman" w:hAnsi="Times New Roman" w:cs="Times New Roman"/>
          <w:color w:val="000000"/>
          <w:sz w:val="24"/>
          <w:szCs w:val="28"/>
        </w:rPr>
        <w:t>№</w:t>
      </w:r>
      <w:r w:rsidR="00DA5E43">
        <w:rPr>
          <w:rFonts w:ascii="Times New Roman" w:eastAsia="Times New Roman" w:hAnsi="Times New Roman" w:cs="Times New Roman"/>
          <w:color w:val="000000"/>
          <w:sz w:val="24"/>
          <w:szCs w:val="28"/>
        </w:rPr>
        <w:t>197</w:t>
      </w:r>
      <w:r w:rsidRPr="003E524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E52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2024 год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6097"/>
        <w:gridCol w:w="1433"/>
      </w:tblGrid>
      <w:tr w:rsidR="003E5245" w:rsidRPr="003E5245" w:rsidTr="00E378B0">
        <w:trPr>
          <w:trHeight w:val="5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2024 год</w:t>
            </w:r>
          </w:p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3E5245" w:rsidRPr="003E5245" w:rsidTr="00E378B0">
        <w:trPr>
          <w:trHeight w:val="5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1374,2</w:t>
            </w:r>
          </w:p>
        </w:tc>
      </w:tr>
      <w:tr w:rsidR="003E5245" w:rsidRPr="003E5245" w:rsidTr="00E378B0">
        <w:trPr>
          <w:trHeight w:val="5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1374,2</w:t>
            </w:r>
          </w:p>
        </w:tc>
      </w:tr>
      <w:tr w:rsidR="003E5245" w:rsidRPr="003E5245" w:rsidTr="00E378B0">
        <w:trPr>
          <w:trHeight w:val="5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3E5245" w:rsidRPr="003E5245" w:rsidRDefault="003E5245" w:rsidP="003E5245">
            <w:pPr>
              <w:spacing w:after="0" w:line="240" w:lineRule="auto"/>
              <w:ind w:left="12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0000 710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0000 810</w:t>
            </w: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-3000,0</w:t>
            </w:r>
          </w:p>
        </w:tc>
      </w:tr>
      <w:tr w:rsidR="003E5245" w:rsidRPr="003E5245" w:rsidTr="003E5245">
        <w:trPr>
          <w:trHeight w:val="5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1374,2</w:t>
            </w:r>
          </w:p>
        </w:tc>
      </w:tr>
    </w:tbl>
    <w:p w:rsid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E5245">
        <w:rPr>
          <w:rFonts w:ascii="Times New Roman" w:eastAsia="Times New Roman" w:hAnsi="Times New Roman" w:cs="Times New Roman"/>
          <w:bCs/>
          <w:lang w:eastAsia="ru-RU"/>
        </w:rPr>
        <w:t>Приложение   2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3E5245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3E5245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3E5245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>МО "</w:t>
      </w:r>
      <w:proofErr w:type="spellStart"/>
      <w:r w:rsidRPr="003E5245">
        <w:rPr>
          <w:rFonts w:ascii="Times New Roman" w:eastAsia="Times New Roman" w:hAnsi="Times New Roman" w:cs="Times New Roman"/>
          <w:lang w:eastAsia="ru-RU"/>
        </w:rPr>
        <w:t>Сусанинское</w:t>
      </w:r>
      <w:proofErr w:type="spellEnd"/>
      <w:r w:rsidRPr="003E5245">
        <w:rPr>
          <w:rFonts w:ascii="Times New Roman" w:eastAsia="Times New Roman" w:hAnsi="Times New Roman" w:cs="Times New Roman"/>
          <w:lang w:eastAsia="ru-RU"/>
        </w:rPr>
        <w:t xml:space="preserve"> сельское поселение" </w:t>
      </w:r>
    </w:p>
    <w:p w:rsidR="003E5245" w:rsidRP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E5245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="00F55016">
        <w:rPr>
          <w:rFonts w:ascii="Times New Roman" w:eastAsia="Times New Roman" w:hAnsi="Times New Roman" w:cs="Times New Roman"/>
          <w:lang w:eastAsia="ru-RU"/>
        </w:rPr>
        <w:t xml:space="preserve">30 </w:t>
      </w:r>
      <w:r w:rsidRPr="003E5245">
        <w:rPr>
          <w:rFonts w:ascii="Times New Roman" w:eastAsia="Times New Roman" w:hAnsi="Times New Roman" w:cs="Times New Roman"/>
          <w:lang w:eastAsia="ru-RU"/>
        </w:rPr>
        <w:t xml:space="preserve"> ноября</w:t>
      </w:r>
      <w:proofErr w:type="gramEnd"/>
      <w:r w:rsidRPr="003E5245">
        <w:rPr>
          <w:rFonts w:ascii="Times New Roman" w:eastAsia="Times New Roman" w:hAnsi="Times New Roman" w:cs="Times New Roman"/>
          <w:lang w:eastAsia="ru-RU"/>
        </w:rPr>
        <w:t xml:space="preserve">  2023 года </w:t>
      </w:r>
      <w:r w:rsidRPr="003E5245">
        <w:rPr>
          <w:rFonts w:ascii="Times New Roman" w:eastAsia="Times New Roman" w:hAnsi="Times New Roman" w:cs="Times New Roman"/>
          <w:color w:val="000000"/>
          <w:sz w:val="24"/>
          <w:szCs w:val="28"/>
        </w:rPr>
        <w:t>№</w:t>
      </w:r>
      <w:r w:rsidR="00DA5E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197</w:t>
      </w:r>
      <w:r w:rsidRPr="003E524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плановый </w:t>
      </w:r>
      <w:proofErr w:type="gramStart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2025</w:t>
      </w:r>
      <w:proofErr w:type="gramEnd"/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2026 годов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408"/>
        <w:gridCol w:w="1844"/>
        <w:gridCol w:w="1844"/>
      </w:tblGrid>
      <w:tr w:rsidR="003E5245" w:rsidRPr="003E5245" w:rsidTr="00E378B0">
        <w:trPr>
          <w:trHeight w:val="52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2025 год</w:t>
            </w:r>
          </w:p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2026 год</w:t>
            </w:r>
          </w:p>
          <w:p w:rsidR="003E5245" w:rsidRPr="003E5245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3E5245" w:rsidRPr="003E5245" w:rsidTr="00E378B0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1205,1</w:t>
            </w:r>
          </w:p>
        </w:tc>
      </w:tr>
      <w:tr w:rsidR="003E5245" w:rsidRPr="003E5245" w:rsidTr="00E378B0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1205,1</w:t>
            </w:r>
          </w:p>
        </w:tc>
      </w:tr>
      <w:tr w:rsidR="003E5245" w:rsidRPr="003E5245" w:rsidTr="00E378B0">
        <w:trPr>
          <w:trHeight w:val="90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1205,1</w:t>
            </w:r>
          </w:p>
        </w:tc>
      </w:tr>
    </w:tbl>
    <w:p w:rsidR="003E5245" w:rsidRPr="003E5245" w:rsidRDefault="003E5245" w:rsidP="003E5245">
      <w:pPr>
        <w:spacing w:line="256" w:lineRule="auto"/>
      </w:pPr>
    </w:p>
    <w:p w:rsidR="003E5245" w:rsidRDefault="003E524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5" w:rsidRDefault="003E524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B97A8A" w:rsidRPr="003C114F" w:rsidTr="00F25DAE">
        <w:trPr>
          <w:trHeight w:val="34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7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 </w:t>
            </w:r>
          </w:p>
          <w:p w:rsidR="00B97A8A" w:rsidRPr="005C117B" w:rsidRDefault="00DA5E43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97A8A">
              <w:rPr>
                <w:rFonts w:ascii="Times New Roman" w:eastAsia="Times New Roman" w:hAnsi="Times New Roman" w:cs="Times New Roman"/>
                <w:lang w:eastAsia="ru-RU"/>
              </w:rPr>
              <w:t>т 30 ноября</w:t>
            </w:r>
            <w:r w:rsidR="00B97A8A"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B97A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A8A"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B97A8A"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B97A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197</w:t>
            </w:r>
            <w:r w:rsidR="00B97A8A"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97A8A"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распределения доходов бюджета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поселение"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9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41"/>
              <w:gridCol w:w="2522"/>
            </w:tblGrid>
            <w:tr w:rsidR="00B97A8A" w:rsidRPr="005F0C02" w:rsidTr="00F25DAE">
              <w:trPr>
                <w:trHeight w:val="521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</w:tcBorders>
                </w:tcPr>
                <w:p w:rsidR="00B97A8A" w:rsidRPr="005F0C02" w:rsidRDefault="00B97A8A" w:rsidP="00F25DA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Норматив (процент) отчислений в бюджет</w:t>
                  </w:r>
                </w:p>
              </w:tc>
            </w:tr>
            <w:tr w:rsidR="00B97A8A" w:rsidRPr="005F0C02" w:rsidTr="00F25DAE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 (по обязательствам, возникшим до 1 января 2006 года),  мобилизуемый  на  территориях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B97A8A" w:rsidRPr="005F0C02" w:rsidTr="00F25DAE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доходы от оказания платных услуг получателями средств бюджетов поселений и  компенсации затрат бюджетов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B97A8A" w:rsidRPr="005F0C02" w:rsidTr="00F25DAE">
              <w:trPr>
                <w:trHeight w:val="365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B97A8A" w:rsidRPr="005F0C02" w:rsidTr="00F25DAE">
              <w:trPr>
                <w:trHeight w:val="579"/>
                <w:jc w:val="center"/>
              </w:trPr>
              <w:tc>
                <w:tcPr>
                  <w:tcW w:w="74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B97A8A" w:rsidRPr="005F0C02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16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 </w:t>
            </w:r>
          </w:p>
          <w:p w:rsidR="00B97A8A" w:rsidRPr="005C117B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 ноября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DA5E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197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главных распорядителей средств бюджета</w:t>
            </w: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поселение»   </w:t>
            </w: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B97A8A" w:rsidRPr="005F0C02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57" w:type="dxa"/>
              <w:tblInd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2"/>
              <w:gridCol w:w="1496"/>
              <w:gridCol w:w="7139"/>
            </w:tblGrid>
            <w:tr w:rsidR="00B97A8A" w:rsidRPr="005F0C02" w:rsidTr="00F25DAE">
              <w:trPr>
                <w:trHeight w:val="510"/>
              </w:trPr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bottom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ГРБС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главных распорядителей бюджетных средств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7A8A" w:rsidRPr="005F0C02" w:rsidTr="00F25DAE">
              <w:trPr>
                <w:trHeight w:val="507"/>
              </w:trPr>
              <w:tc>
                <w:tcPr>
                  <w:tcW w:w="1122" w:type="dxa"/>
                  <w:shd w:val="clear" w:color="auto" w:fill="auto"/>
                  <w:noWrap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</w:tcPr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Pr="005F0C02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Сусанинского сельского поселения Гатчинского муниципального района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7A8A" w:rsidRPr="005F0C02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</w:t>
            </w: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>ложение 17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 </w:t>
            </w:r>
          </w:p>
          <w:p w:rsidR="00B97A8A" w:rsidRPr="005C117B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 ноября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DA5E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197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</w:t>
            </w: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учреждений, участников бюджетного процесса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поселение" </w:t>
            </w: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5928"/>
              <w:gridCol w:w="3162"/>
            </w:tblGrid>
            <w:tr w:rsidR="00B97A8A" w:rsidRPr="005F0C02" w:rsidTr="00F25DAE">
              <w:trPr>
                <w:trHeight w:val="528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№№ </w:t>
                  </w:r>
                  <w:proofErr w:type="spellStart"/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Полное наименование  учреждения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bottom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Тип учреждения</w:t>
                  </w:r>
                </w:p>
              </w:tc>
            </w:tr>
            <w:tr w:rsidR="00B97A8A" w:rsidRPr="005F0C02" w:rsidTr="00F25DAE">
              <w:trPr>
                <w:trHeight w:val="322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Сусанинского  сельского  поселения   Гатчинского муниципального района Ленинградской области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  <w:tr w:rsidR="00B97A8A" w:rsidRPr="005F0C02" w:rsidTr="00F25DAE">
              <w:trPr>
                <w:trHeight w:val="950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Муниципальное казенное учреждение культуры </w:t>
                  </w:r>
                  <w:proofErr w:type="spellStart"/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Сусанинский</w:t>
                  </w:r>
                  <w:proofErr w:type="spellEnd"/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культурно-досуговый  центр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  <w:tr w:rsidR="00B97A8A" w:rsidRPr="005F0C02" w:rsidTr="00F25DAE">
              <w:trPr>
                <w:trHeight w:val="950"/>
              </w:trPr>
              <w:tc>
                <w:tcPr>
                  <w:tcW w:w="1051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928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«Центр благоустройства и жилищно-коммунального хозяйства»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Казенное</w:t>
                  </w:r>
                </w:p>
                <w:p w:rsidR="00B97A8A" w:rsidRPr="005F0C02" w:rsidRDefault="00B97A8A" w:rsidP="00F25DAE">
                  <w:pPr>
                    <w:spacing w:after="0" w:line="240" w:lineRule="auto"/>
                    <w:ind w:left="-93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C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</w:t>
                  </w:r>
                </w:p>
              </w:tc>
            </w:tr>
          </w:tbl>
          <w:p w:rsidR="00B97A8A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97A8A" w:rsidRPr="005F0C02" w:rsidRDefault="00B97A8A" w:rsidP="00F25DAE">
            <w:pPr>
              <w:tabs>
                <w:tab w:val="left" w:pos="5460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A8A" w:rsidRPr="00A17DB8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  <w:p w:rsidR="00B97A8A" w:rsidRPr="00A17DB8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A17DB8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>овета</w:t>
            </w:r>
            <w:proofErr w:type="spellEnd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B97A8A" w:rsidRPr="00A17DB8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>Сусанинское</w:t>
            </w:r>
            <w:proofErr w:type="spellEnd"/>
            <w:r w:rsidRPr="00A17DB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 </w:t>
            </w:r>
          </w:p>
          <w:p w:rsidR="00B97A8A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 ноября 2023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DA5E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197</w:t>
            </w:r>
          </w:p>
          <w:p w:rsidR="00B97A8A" w:rsidRPr="005C117B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7A8A" w:rsidRPr="00A17DB8" w:rsidRDefault="00B97A8A" w:rsidP="00F25DAE">
            <w:pPr>
              <w:tabs>
                <w:tab w:val="left" w:pos="5460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межбюджетных трансфертов, передаваемых бюджету Гатчинского муниципального района на осуществление части полномочий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A1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1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годах</w:t>
            </w:r>
          </w:p>
          <w:p w:rsidR="00B97A8A" w:rsidRPr="00A17DB8" w:rsidRDefault="00B97A8A" w:rsidP="00F25DAE">
            <w:pPr>
              <w:tabs>
                <w:tab w:val="left" w:pos="546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22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619"/>
              <w:gridCol w:w="1701"/>
              <w:gridCol w:w="1701"/>
              <w:gridCol w:w="1701"/>
            </w:tblGrid>
            <w:tr w:rsidR="00B97A8A" w:rsidRPr="00A17DB8" w:rsidTr="00F25DAE">
              <w:trPr>
                <w:trHeight w:val="420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полномочий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                       (тыс. рублей)</w:t>
                  </w:r>
                </w:p>
              </w:tc>
            </w:tr>
            <w:tr w:rsidR="00B97A8A" w:rsidRPr="00A17DB8" w:rsidTr="00F25DAE">
              <w:trPr>
                <w:trHeight w:val="442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Казначейское   исполнению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</w:tr>
            <w:tr w:rsidR="00B97A8A" w:rsidRPr="00A17DB8" w:rsidTr="00F25DAE">
              <w:trPr>
                <w:trHeight w:val="604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внутреннего финансового   контроля в сфере закупок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</w:tr>
            <w:tr w:rsidR="00B97A8A" w:rsidRPr="00A17DB8" w:rsidTr="00F25DAE">
              <w:trPr>
                <w:trHeight w:hRule="exact" w:val="737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внешнего 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финансового контроля бюджета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</w:tr>
            <w:tr w:rsidR="00B97A8A" w:rsidRPr="00A17DB8" w:rsidTr="00F25DAE">
              <w:trPr>
                <w:trHeight w:val="949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Реализация прав граждан для участия в федеральных     и региональных целевых программах на получение субсидий для приобретения (строительства) жилья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Pr="00A17DB8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</w:tr>
            <w:tr w:rsidR="00B97A8A" w:rsidRPr="00A17DB8" w:rsidTr="00F25DAE">
              <w:trPr>
                <w:trHeight w:val="533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муниципального жилищного контроля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247,06</w:t>
                  </w:r>
                </w:p>
              </w:tc>
            </w:tr>
            <w:tr w:rsidR="00B97A8A" w:rsidRPr="00A17DB8" w:rsidTr="00F25DAE">
              <w:trPr>
                <w:trHeight w:val="720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 границах поселения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централизованного тепло-, </w:t>
                  </w:r>
                  <w:r w:rsidRPr="00A17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водоснабжения населения и  водоотведения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138,22</w:t>
                  </w:r>
                </w:p>
              </w:tc>
            </w:tr>
            <w:tr w:rsidR="00B97A8A" w:rsidRPr="00A17DB8" w:rsidTr="00F25DAE">
              <w:trPr>
                <w:trHeight w:val="376"/>
              </w:trPr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7A8A" w:rsidRPr="00A17DB8" w:rsidRDefault="00B97A8A" w:rsidP="00F2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7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ВСЕГО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7A8A" w:rsidRDefault="00B97A8A" w:rsidP="00F25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899,28</w:t>
                  </w:r>
                </w:p>
              </w:tc>
            </w:tr>
          </w:tbl>
          <w:p w:rsidR="00B97A8A" w:rsidRDefault="00B97A8A" w:rsidP="00F25D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7A8A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B97A8A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решению </w:t>
            </w:r>
            <w:r w:rsidRPr="005F0C0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овета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депутатов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сельское поселение" </w:t>
            </w:r>
          </w:p>
          <w:p w:rsidR="00B97A8A" w:rsidRPr="005C117B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 ноября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17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5C11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DA5E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197</w:t>
            </w:r>
          </w:p>
          <w:p w:rsidR="00B97A8A" w:rsidRPr="005F0C02" w:rsidRDefault="00B97A8A" w:rsidP="00F25DAE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97A8A" w:rsidRPr="005F0C02" w:rsidRDefault="00B97A8A" w:rsidP="00F2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97A8A" w:rsidRPr="005F0C02" w:rsidRDefault="00B97A8A" w:rsidP="00F25D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Порядок предоставления межбюджетных трансфертов, передаваемых бюджету Гатчинского муниципального района на осуществление части полномочий на решение вопросов местного значения    </w:t>
            </w:r>
            <w:proofErr w:type="gramStart"/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proofErr w:type="gramEnd"/>
            <w:r w:rsidRPr="005F0C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 плановом периоде 2025 и 2026 годов</w:t>
            </w:r>
          </w:p>
          <w:p w:rsidR="00B97A8A" w:rsidRPr="005F0C02" w:rsidRDefault="00B97A8A" w:rsidP="00F25D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 Общие положения</w:t>
            </w:r>
          </w:p>
          <w:p w:rsidR="00B97A8A" w:rsidRPr="005F0C02" w:rsidRDefault="00B97A8A" w:rsidP="00F25D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 Настоящий Порядок определяет основания и условия предоставления межбюджетных трансфертов из бюджета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сельское поселение" в бюджет Гатчинского муниципального района.</w:t>
            </w:r>
            <w:bookmarkStart w:id="6" w:name="_GoBack"/>
            <w:bookmarkEnd w:id="6"/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 Межбюджетные трансферты предусматриваются в состав бюджета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сельское поселение" в целях передачи органам местного самоуправления Гатчинского муниципального района осуществления части полномочий по вопросам местного значения.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1.3. Понятия и термины, используемые в настоящем Положении, применяются в значениях, определенных Бюджетным кодексом Российской Федерации.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2. Порядок и условия предоставления межбюджетных трансфертов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2.1. Основаниями предоставления межбюджетных трансфертов из бюджета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сельское поселение" бюджету Гатчинского муниципального района являются: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2.1.1. принятие соответствующего решения Совета депутатов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сельское поселение" о передаче и принятии части полномочий;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2.1.2. заключение соглашения между администрацией Сусанинского сельского поселения   и Гатчинского муниципального района о передаче и принятии части полномочий по вопросам местного значения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2.2. Объем средств и целевое назначение межбюджетных трансфертов утверждаются решением Совета депутатов муниципального образования "</w:t>
            </w:r>
            <w:proofErr w:type="spellStart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Сусанинское</w:t>
            </w:r>
            <w:proofErr w:type="spellEnd"/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сельское поселение"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2.4. Межбюджетные трансферты, передаваемые бюджету Гатчинского муниципального района, учитываются Комитетом финансов в составе   доходов согласно бюджетной классификации, а также направляются и расходуются по целевому назначению.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5F0C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 Контроль за использованием межбюджетных трансфертов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3.1. Комитет финансов Гатчинского муниципального района в сроки и формах, установленных соглашением о передаче осуществления части полномочий по решению вопросов местного значения поселения, представляет администрации Сусанинского сельского поселения   отчет о расходовании средств межбюджетных трансфертов.</w:t>
            </w:r>
          </w:p>
          <w:p w:rsidR="00B97A8A" w:rsidRPr="005F0C02" w:rsidRDefault="00B97A8A" w:rsidP="00F25DA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0C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 Контроль за расходованием межбюджетных трансфертов в пределах своих полномочий осуществляет глава администрации и отдел бюджетного учета и отчетности    администрации Сусанинского сельского поселения.</w:t>
            </w:r>
          </w:p>
          <w:p w:rsidR="00B97A8A" w:rsidRDefault="00B97A8A" w:rsidP="00F25D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7A8A" w:rsidRPr="003C114F" w:rsidRDefault="00B97A8A" w:rsidP="00F25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7A8A" w:rsidRPr="003C114F" w:rsidTr="00F25DAE">
        <w:trPr>
          <w:gridAfter w:val="1"/>
          <w:wAfter w:w="283" w:type="dxa"/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8A" w:rsidRPr="003C114F" w:rsidRDefault="00B97A8A" w:rsidP="00F2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A8A" w:rsidRDefault="00B97A8A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97A8A" w:rsidSect="00EA7072">
      <w:pgSz w:w="11906" w:h="16838"/>
      <w:pgMar w:top="680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6C0CAD"/>
    <w:multiLevelType w:val="hybridMultilevel"/>
    <w:tmpl w:val="C67E61E0"/>
    <w:lvl w:ilvl="0" w:tplc="4CE8EED4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3FF2E79"/>
    <w:multiLevelType w:val="hybridMultilevel"/>
    <w:tmpl w:val="59047590"/>
    <w:lvl w:ilvl="0" w:tplc="9CB67B2A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3184BAB"/>
    <w:multiLevelType w:val="hybridMultilevel"/>
    <w:tmpl w:val="1DAEF0D2"/>
    <w:lvl w:ilvl="0" w:tplc="D500DD80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53D2F"/>
    <w:rsid w:val="00063A11"/>
    <w:rsid w:val="000B22AB"/>
    <w:rsid w:val="000F23E2"/>
    <w:rsid w:val="0014187B"/>
    <w:rsid w:val="00194FD1"/>
    <w:rsid w:val="001C173E"/>
    <w:rsid w:val="002A24D0"/>
    <w:rsid w:val="0031260B"/>
    <w:rsid w:val="003245F2"/>
    <w:rsid w:val="00377F09"/>
    <w:rsid w:val="003C114F"/>
    <w:rsid w:val="003C4CFB"/>
    <w:rsid w:val="003E5245"/>
    <w:rsid w:val="00442AE4"/>
    <w:rsid w:val="0046786F"/>
    <w:rsid w:val="00500422"/>
    <w:rsid w:val="005123FA"/>
    <w:rsid w:val="005457EA"/>
    <w:rsid w:val="005C117B"/>
    <w:rsid w:val="005F0C02"/>
    <w:rsid w:val="005F4297"/>
    <w:rsid w:val="006155AE"/>
    <w:rsid w:val="00661E97"/>
    <w:rsid w:val="0069352D"/>
    <w:rsid w:val="006D2BC7"/>
    <w:rsid w:val="006E4754"/>
    <w:rsid w:val="00701C83"/>
    <w:rsid w:val="007349E9"/>
    <w:rsid w:val="007502AD"/>
    <w:rsid w:val="00775369"/>
    <w:rsid w:val="007A5F06"/>
    <w:rsid w:val="007E064F"/>
    <w:rsid w:val="008C4349"/>
    <w:rsid w:val="008F0B28"/>
    <w:rsid w:val="009444FB"/>
    <w:rsid w:val="009E41AD"/>
    <w:rsid w:val="009E70C0"/>
    <w:rsid w:val="009F1EBD"/>
    <w:rsid w:val="00A10FAF"/>
    <w:rsid w:val="00A17DB8"/>
    <w:rsid w:val="00A2033C"/>
    <w:rsid w:val="00AA7AD1"/>
    <w:rsid w:val="00AE70CE"/>
    <w:rsid w:val="00B16E99"/>
    <w:rsid w:val="00B97A8A"/>
    <w:rsid w:val="00BC2E21"/>
    <w:rsid w:val="00BF61A3"/>
    <w:rsid w:val="00C21D2D"/>
    <w:rsid w:val="00C254EF"/>
    <w:rsid w:val="00C31A42"/>
    <w:rsid w:val="00C46064"/>
    <w:rsid w:val="00C77222"/>
    <w:rsid w:val="00C906D5"/>
    <w:rsid w:val="00D27543"/>
    <w:rsid w:val="00D52265"/>
    <w:rsid w:val="00D73BBE"/>
    <w:rsid w:val="00DA5E43"/>
    <w:rsid w:val="00DE4147"/>
    <w:rsid w:val="00DF6CF5"/>
    <w:rsid w:val="00DF743C"/>
    <w:rsid w:val="00E72F32"/>
    <w:rsid w:val="00E90058"/>
    <w:rsid w:val="00EA0D3B"/>
    <w:rsid w:val="00EA4ACE"/>
    <w:rsid w:val="00EA7072"/>
    <w:rsid w:val="00EC3CC7"/>
    <w:rsid w:val="00EE49A7"/>
    <w:rsid w:val="00F21009"/>
    <w:rsid w:val="00F34EB0"/>
    <w:rsid w:val="00F55016"/>
    <w:rsid w:val="00FA7200"/>
    <w:rsid w:val="00FB7E86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5D54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31B0-F36F-48B1-812D-6E78834F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11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46</cp:revision>
  <cp:lastPrinted>2023-11-14T10:01:00Z</cp:lastPrinted>
  <dcterms:created xsi:type="dcterms:W3CDTF">2022-11-10T12:33:00Z</dcterms:created>
  <dcterms:modified xsi:type="dcterms:W3CDTF">2023-12-07T09:11:00Z</dcterms:modified>
</cp:coreProperties>
</file>