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D0" w:rsidRDefault="00AB72D0" w:rsidP="003E59E5">
      <w:pPr>
        <w:spacing w:after="0" w:line="240" w:lineRule="auto"/>
        <w:jc w:val="right"/>
        <w:rPr>
          <w:rFonts w:ascii="Times New Roman" w:hAnsi="Times New Roman"/>
        </w:rPr>
      </w:pPr>
    </w:p>
    <w:p w:rsidR="00AB72D0" w:rsidRDefault="00AB72D0" w:rsidP="006A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D9F">
        <w:rPr>
          <w:rFonts w:ascii="Times New Roman" w:hAnsi="Times New Roman"/>
          <w:b/>
          <w:sz w:val="28"/>
          <w:szCs w:val="28"/>
        </w:rPr>
        <w:t xml:space="preserve">СОГЛАШЕНИЕ № </w:t>
      </w:r>
      <w:r w:rsidR="00EE38C9">
        <w:rPr>
          <w:rFonts w:ascii="Times New Roman" w:hAnsi="Times New Roman"/>
          <w:b/>
          <w:sz w:val="28"/>
          <w:szCs w:val="28"/>
        </w:rPr>
        <w:t>211</w:t>
      </w:r>
    </w:p>
    <w:p w:rsidR="00AB72D0" w:rsidRPr="00DD0D9F" w:rsidRDefault="00AB72D0" w:rsidP="006A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72D0" w:rsidRDefault="00AB72D0" w:rsidP="006A1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в 2017 году субсидии из областного бюджета Ленинградской области бюджету муниципального образования Ленинградской области на обеспечение стимулирующих выплат работникам муниципальных учреждений культуры Ленинградской области</w:t>
      </w:r>
    </w:p>
    <w:p w:rsidR="00AB72D0" w:rsidRDefault="00AB72D0" w:rsidP="00430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72D0" w:rsidRDefault="00AB72D0" w:rsidP="00430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Санкт-Петербург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</w:t>
      </w:r>
      <w:r w:rsidR="00EE38C9">
        <w:rPr>
          <w:rFonts w:ascii="Times New Roman" w:hAnsi="Times New Roman"/>
          <w:sz w:val="28"/>
          <w:szCs w:val="28"/>
        </w:rPr>
        <w:t xml:space="preserve"> 21 </w:t>
      </w:r>
      <w:r>
        <w:rPr>
          <w:rFonts w:ascii="Times New Roman" w:hAnsi="Times New Roman"/>
          <w:sz w:val="28"/>
          <w:szCs w:val="28"/>
        </w:rPr>
        <w:t>»</w:t>
      </w:r>
      <w:r w:rsidR="00EE38C9">
        <w:rPr>
          <w:rFonts w:ascii="Times New Roman" w:hAnsi="Times New Roman"/>
          <w:sz w:val="28"/>
          <w:szCs w:val="28"/>
        </w:rPr>
        <w:t xml:space="preserve">  февраля</w:t>
      </w:r>
      <w:r>
        <w:rPr>
          <w:rFonts w:ascii="Times New Roman" w:hAnsi="Times New Roman"/>
          <w:sz w:val="28"/>
          <w:szCs w:val="28"/>
        </w:rPr>
        <w:t xml:space="preserve"> 2017 года</w:t>
      </w:r>
    </w:p>
    <w:p w:rsidR="00AB72D0" w:rsidRDefault="00AB72D0" w:rsidP="00430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72D0" w:rsidRDefault="00AB72D0" w:rsidP="004C5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80389">
        <w:rPr>
          <w:rFonts w:ascii="Times New Roman" w:hAnsi="Times New Roman"/>
          <w:sz w:val="28"/>
          <w:szCs w:val="28"/>
        </w:rPr>
        <w:t xml:space="preserve">Комитет по культуре Ленинградской области, именуемый в дальнейшем </w:t>
      </w:r>
      <w:r>
        <w:rPr>
          <w:rFonts w:ascii="Times New Roman" w:hAnsi="Times New Roman"/>
          <w:sz w:val="28"/>
          <w:szCs w:val="28"/>
        </w:rPr>
        <w:t>«</w:t>
      </w:r>
      <w:r w:rsidRPr="00280389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>»</w:t>
      </w:r>
      <w:r w:rsidRPr="00280389">
        <w:rPr>
          <w:rFonts w:ascii="Times New Roman" w:hAnsi="Times New Roman"/>
          <w:sz w:val="28"/>
          <w:szCs w:val="28"/>
        </w:rPr>
        <w:t>, действующий от имени Ленинградской области, в лице</w:t>
      </w:r>
      <w:r>
        <w:rPr>
          <w:rFonts w:ascii="Times New Roman" w:hAnsi="Times New Roman"/>
          <w:sz w:val="28"/>
          <w:szCs w:val="28"/>
        </w:rPr>
        <w:t xml:space="preserve"> председателя комитета Чайковского Евгения Валерьевича,</w:t>
      </w:r>
      <w:r w:rsidRPr="00280389">
        <w:rPr>
          <w:rFonts w:ascii="Times New Roman" w:hAnsi="Times New Roman"/>
          <w:sz w:val="28"/>
          <w:szCs w:val="28"/>
        </w:rPr>
        <w:t xml:space="preserve"> действующего на основании Положения,</w:t>
      </w:r>
      <w:r>
        <w:rPr>
          <w:rFonts w:ascii="Times New Roman" w:hAnsi="Times New Roman"/>
          <w:sz w:val="28"/>
          <w:szCs w:val="28"/>
        </w:rPr>
        <w:t xml:space="preserve"> утвержденного постановлением Правительства Ленинградской области </w:t>
      </w:r>
      <w:r w:rsidRPr="004D7F1E">
        <w:rPr>
          <w:rFonts w:ascii="Times New Roman" w:hAnsi="Times New Roman"/>
          <w:color w:val="000000"/>
          <w:sz w:val="28"/>
          <w:szCs w:val="28"/>
        </w:rPr>
        <w:t>от 13 февраля 2008 года № 20</w:t>
      </w:r>
      <w:r>
        <w:rPr>
          <w:rFonts w:ascii="Times New Roman" w:hAnsi="Times New Roman"/>
          <w:sz w:val="28"/>
          <w:szCs w:val="28"/>
        </w:rPr>
        <w:t>,</w:t>
      </w:r>
      <w:r w:rsidRPr="00280389">
        <w:rPr>
          <w:rFonts w:ascii="Times New Roman" w:hAnsi="Times New Roman"/>
          <w:sz w:val="28"/>
          <w:szCs w:val="28"/>
        </w:rPr>
        <w:t xml:space="preserve"> с одной стороны, и Администрация </w:t>
      </w:r>
      <w:r>
        <w:rPr>
          <w:rFonts w:ascii="Times New Roman" w:hAnsi="Times New Roman"/>
          <w:sz w:val="28"/>
          <w:szCs w:val="28"/>
        </w:rPr>
        <w:t xml:space="preserve">Сусанинского сельского поселения Гатчинского муниципального района </w:t>
      </w:r>
      <w:r w:rsidRPr="00280389">
        <w:rPr>
          <w:rFonts w:ascii="Times New Roman" w:hAnsi="Times New Roman"/>
          <w:sz w:val="28"/>
          <w:szCs w:val="28"/>
        </w:rPr>
        <w:t xml:space="preserve"> Ленинградской области, именуемая в дальнейшем </w:t>
      </w:r>
      <w:r>
        <w:rPr>
          <w:rFonts w:ascii="Times New Roman" w:hAnsi="Times New Roman"/>
          <w:sz w:val="28"/>
          <w:szCs w:val="28"/>
        </w:rPr>
        <w:t>«</w:t>
      </w:r>
      <w:r w:rsidRPr="00280389">
        <w:rPr>
          <w:rFonts w:ascii="Times New Roman" w:hAnsi="Times New Roman"/>
          <w:sz w:val="28"/>
          <w:szCs w:val="28"/>
        </w:rPr>
        <w:t>Получатель</w:t>
      </w:r>
      <w:r>
        <w:rPr>
          <w:rFonts w:ascii="Times New Roman" w:hAnsi="Times New Roman"/>
          <w:sz w:val="28"/>
          <w:szCs w:val="28"/>
        </w:rPr>
        <w:t>»</w:t>
      </w:r>
      <w:r w:rsidRPr="00280389">
        <w:rPr>
          <w:rFonts w:ascii="Times New Roman" w:hAnsi="Times New Roman"/>
          <w:sz w:val="28"/>
          <w:szCs w:val="28"/>
        </w:rPr>
        <w:t xml:space="preserve">, в лице Главы </w:t>
      </w:r>
      <w:r>
        <w:rPr>
          <w:rFonts w:ascii="Times New Roman" w:hAnsi="Times New Roman"/>
          <w:sz w:val="28"/>
          <w:szCs w:val="28"/>
        </w:rPr>
        <w:t>а</w:t>
      </w:r>
      <w:r w:rsidRPr="00280389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Сусанинского сельского поселения Гатчинского муниципального района </w:t>
      </w:r>
      <w:r w:rsidRPr="00280389">
        <w:rPr>
          <w:rFonts w:ascii="Times New Roman" w:hAnsi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</w:rPr>
        <w:t xml:space="preserve">  Бордовской Елены Владимировны</w:t>
      </w:r>
      <w:r w:rsidRPr="00BB57F2">
        <w:rPr>
          <w:rFonts w:ascii="Times New Roman" w:hAnsi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/>
          <w:sz w:val="28"/>
          <w:szCs w:val="28"/>
        </w:rPr>
        <w:t>Положения</w:t>
      </w:r>
      <w:r w:rsidRPr="00BB57F2">
        <w:rPr>
          <w:rFonts w:ascii="Times New Roman" w:hAnsi="Times New Roman"/>
          <w:sz w:val="28"/>
          <w:szCs w:val="28"/>
        </w:rPr>
        <w:t>, вместе именуемые «Стороны», в соответствии с областным законом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7F2">
        <w:rPr>
          <w:rFonts w:ascii="Times New Roman" w:hAnsi="Times New Roman"/>
          <w:sz w:val="28"/>
          <w:szCs w:val="28"/>
        </w:rPr>
        <w:t xml:space="preserve">от 09 декабря 2016 </w:t>
      </w:r>
      <w:r>
        <w:rPr>
          <w:rFonts w:ascii="Times New Roman" w:hAnsi="Times New Roman"/>
          <w:sz w:val="28"/>
          <w:szCs w:val="28"/>
        </w:rPr>
        <w:t>года № 90-оз «Об областном бюджете Ленинградской области на 2017 год и на плановый  период 2018 и 2019 годов»</w:t>
      </w:r>
      <w:r w:rsidRPr="00BB57F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B57F2">
        <w:rPr>
          <w:rFonts w:ascii="Times New Roman" w:hAnsi="Times New Roman"/>
          <w:sz w:val="28"/>
          <w:szCs w:val="28"/>
        </w:rPr>
        <w:t xml:space="preserve">     </w:t>
      </w:r>
      <w:r w:rsidRPr="00A2197F">
        <w:rPr>
          <w:rFonts w:ascii="Times New Roman" w:hAnsi="Times New Roman"/>
          <w:sz w:val="28"/>
          <w:szCs w:val="28"/>
        </w:rPr>
        <w:t xml:space="preserve">постановлением Правительства Ленинградской области от 14 ноября 2013 года № 404 «О государственной программе Ленинградской области  «Развитие культуры в Ленинградской области» заключили настоящее </w:t>
      </w:r>
      <w:r w:rsidRPr="00280389">
        <w:rPr>
          <w:rFonts w:ascii="Times New Roman" w:hAnsi="Times New Roman"/>
          <w:sz w:val="28"/>
          <w:szCs w:val="28"/>
        </w:rPr>
        <w:t>Соглашение о нижеследующем:</w:t>
      </w:r>
    </w:p>
    <w:p w:rsidR="00AB72D0" w:rsidRDefault="00AB72D0" w:rsidP="004C5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B72D0" w:rsidRPr="00DD0D9F" w:rsidRDefault="00AB72D0" w:rsidP="004306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D9F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AB72D0" w:rsidRPr="00581BDE" w:rsidRDefault="00AB72D0" w:rsidP="004306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72D0" w:rsidRDefault="00AB72D0" w:rsidP="004306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условиями настоящего Соглашения Комитет предоставляет в 2017 году Получателю субсидию из областного бюджета Ленинградской области в рамках мероприятия «Обеспечение стимулирующих выплат работникам муниципальных учреждений культуры» в рамках подпрограммы «Обеспечение условий реализации государственной программы» государственной программы Ленинградской области «Развитие культуры в Ленинградской области», утвержденной постановлением Правительства Ленинградской области </w:t>
      </w:r>
      <w:r w:rsidRPr="00581BDE">
        <w:rPr>
          <w:rFonts w:ascii="Times New Roman" w:hAnsi="Times New Roman"/>
          <w:sz w:val="28"/>
          <w:szCs w:val="28"/>
        </w:rPr>
        <w:t>от 14 ноября 2013 года № 404 (далее – субсидия), в размере</w:t>
      </w:r>
      <w:r>
        <w:rPr>
          <w:rFonts w:ascii="Times New Roman" w:hAnsi="Times New Roman"/>
          <w:sz w:val="28"/>
          <w:szCs w:val="28"/>
        </w:rPr>
        <w:t xml:space="preserve"> 1 050 000</w:t>
      </w:r>
      <w:r w:rsidRPr="00581BDE">
        <w:rPr>
          <w:rFonts w:ascii="Times New Roman" w:hAnsi="Times New Roman"/>
          <w:sz w:val="28"/>
          <w:szCs w:val="28"/>
        </w:rPr>
        <w:t>,00 (</w:t>
      </w:r>
      <w:r>
        <w:rPr>
          <w:rFonts w:ascii="Times New Roman" w:hAnsi="Times New Roman"/>
          <w:sz w:val="28"/>
          <w:szCs w:val="28"/>
        </w:rPr>
        <w:t>Один миллион пятьдесят  тысяч</w:t>
      </w:r>
      <w:r w:rsidRPr="00581BD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рублей, а Получатель обязуется принять указанную субсидию, использовать ее по целевому назначению, а также обеспечить выполнение условий настоящего Соглашения.</w:t>
      </w:r>
    </w:p>
    <w:p w:rsidR="00AB72D0" w:rsidRPr="00581BDE" w:rsidRDefault="00AB72D0" w:rsidP="004306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81BDE">
        <w:rPr>
          <w:rFonts w:ascii="Times New Roman" w:hAnsi="Times New Roman"/>
          <w:b/>
          <w:sz w:val="28"/>
          <w:szCs w:val="24"/>
          <w:lang w:eastAsia="ru-RU"/>
        </w:rPr>
        <w:t>Условия и порядок предоставления субсидии</w:t>
      </w:r>
    </w:p>
    <w:p w:rsidR="00AB72D0" w:rsidRPr="00581BDE" w:rsidRDefault="00AB72D0" w:rsidP="00430679">
      <w:pPr>
        <w:pStyle w:val="a3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B72D0" w:rsidRPr="00F71EA2" w:rsidRDefault="00AB72D0" w:rsidP="00F71EA2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AB72D0" w:rsidRPr="00581BDE" w:rsidRDefault="00AB72D0" w:rsidP="0043067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581BDE">
        <w:rPr>
          <w:rFonts w:ascii="Times New Roman" w:hAnsi="Times New Roman"/>
          <w:sz w:val="28"/>
          <w:szCs w:val="24"/>
          <w:lang w:eastAsia="ru-RU"/>
        </w:rPr>
        <w:t xml:space="preserve">Комитет перечисляет субсидию на лицевой счет главного администратора доходов бюджета муниципального образования, открытый в </w:t>
      </w:r>
      <w:r w:rsidRPr="00581BDE">
        <w:rPr>
          <w:rFonts w:ascii="Times New Roman" w:hAnsi="Times New Roman"/>
          <w:sz w:val="28"/>
          <w:szCs w:val="24"/>
          <w:lang w:eastAsia="ru-RU"/>
        </w:rPr>
        <w:lastRenderedPageBreak/>
        <w:t>территориальном отделении Управления Федерального казначейства по Ленинградской области</w:t>
      </w:r>
      <w:r>
        <w:rPr>
          <w:rFonts w:ascii="Times New Roman" w:hAnsi="Times New Roman"/>
          <w:sz w:val="28"/>
          <w:szCs w:val="24"/>
          <w:lang w:eastAsia="ru-RU"/>
        </w:rPr>
        <w:t>,</w:t>
      </w:r>
      <w:r w:rsidRPr="00581BDE">
        <w:rPr>
          <w:rFonts w:ascii="Times New Roman" w:hAnsi="Times New Roman"/>
          <w:sz w:val="28"/>
          <w:szCs w:val="24"/>
          <w:lang w:eastAsia="ru-RU"/>
        </w:rPr>
        <w:t xml:space="preserve"> ежеквартально в объеме:</w:t>
      </w:r>
    </w:p>
    <w:p w:rsidR="00AB72D0" w:rsidRPr="00430679" w:rsidRDefault="00AB72D0" w:rsidP="0043067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430679">
        <w:rPr>
          <w:rFonts w:ascii="Times New Roman" w:hAnsi="Times New Roman"/>
          <w:color w:val="000000"/>
          <w:sz w:val="28"/>
          <w:szCs w:val="24"/>
          <w:lang w:val="en-US" w:eastAsia="ru-RU"/>
        </w:rPr>
        <w:t>I</w:t>
      </w:r>
      <w:r w:rsidRPr="00430679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квартал 2017 года – 50 процентов от общего размера субсидии;</w:t>
      </w:r>
    </w:p>
    <w:p w:rsidR="00AB72D0" w:rsidRDefault="00AB72D0" w:rsidP="004306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430679">
        <w:rPr>
          <w:rFonts w:ascii="Times New Roman" w:hAnsi="Times New Roman"/>
          <w:color w:val="000000"/>
          <w:sz w:val="28"/>
          <w:szCs w:val="24"/>
          <w:lang w:val="en-US" w:eastAsia="ru-RU"/>
        </w:rPr>
        <w:t>II</w:t>
      </w:r>
      <w:r w:rsidRPr="00430679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квартал 2017 года – 50 процентов от общего размера субсидии при условии </w:t>
      </w:r>
      <w:r>
        <w:rPr>
          <w:rFonts w:ascii="Times New Roman" w:hAnsi="Times New Roman"/>
          <w:sz w:val="28"/>
          <w:szCs w:val="24"/>
          <w:lang w:eastAsia="ru-RU"/>
        </w:rPr>
        <w:t xml:space="preserve">выполнения Получателем обязательств в соответствии с пунктами </w:t>
      </w:r>
      <w:r w:rsidRPr="00AE4692">
        <w:rPr>
          <w:rFonts w:ascii="Times New Roman" w:hAnsi="Times New Roman"/>
          <w:sz w:val="28"/>
          <w:szCs w:val="24"/>
          <w:lang w:eastAsia="ru-RU"/>
        </w:rPr>
        <w:t>3.3.2. и 3.3.</w:t>
      </w:r>
      <w:r>
        <w:rPr>
          <w:rFonts w:ascii="Times New Roman" w:hAnsi="Times New Roman"/>
          <w:sz w:val="28"/>
          <w:szCs w:val="24"/>
          <w:lang w:eastAsia="ru-RU"/>
        </w:rPr>
        <w:t>7</w:t>
      </w:r>
      <w:r w:rsidRPr="00AE4692">
        <w:rPr>
          <w:rFonts w:ascii="Times New Roman" w:hAnsi="Times New Roman"/>
          <w:sz w:val="28"/>
          <w:szCs w:val="24"/>
          <w:lang w:eastAsia="ru-RU"/>
        </w:rPr>
        <w:t>. настоящего Соглашения.</w:t>
      </w:r>
    </w:p>
    <w:p w:rsidR="00AB72D0" w:rsidRDefault="00AB72D0" w:rsidP="00691E91">
      <w:pPr>
        <w:pStyle w:val="Pro-Gramma"/>
        <w:spacing w:before="0" w:after="0"/>
        <w:ind w:firstLine="567"/>
        <w:rPr>
          <w:sz w:val="28"/>
          <w:szCs w:val="28"/>
        </w:rPr>
      </w:pPr>
      <w:r>
        <w:rPr>
          <w:sz w:val="28"/>
          <w:szCs w:val="24"/>
        </w:rPr>
        <w:t>2.2.</w:t>
      </w:r>
      <w:r>
        <w:rPr>
          <w:sz w:val="28"/>
          <w:szCs w:val="24"/>
        </w:rPr>
        <w:tab/>
      </w:r>
      <w:r>
        <w:rPr>
          <w:sz w:val="28"/>
          <w:szCs w:val="28"/>
        </w:rPr>
        <w:t>Субсидия предоставляется</w:t>
      </w:r>
      <w:r w:rsidRPr="00257F1C">
        <w:rPr>
          <w:sz w:val="28"/>
          <w:szCs w:val="28"/>
        </w:rPr>
        <w:t xml:space="preserve"> при соблюдении следующих условий: </w:t>
      </w:r>
    </w:p>
    <w:p w:rsidR="00AB72D0" w:rsidRDefault="00AB72D0" w:rsidP="00F42AC8">
      <w:pPr>
        <w:pStyle w:val="Pro-Gramma"/>
        <w:spacing w:before="0" w:after="0"/>
        <w:ind w:firstLine="567"/>
        <w:rPr>
          <w:sz w:val="28"/>
          <w:szCs w:val="28"/>
        </w:rPr>
      </w:pPr>
      <w:r w:rsidRPr="00257F1C">
        <w:rPr>
          <w:sz w:val="28"/>
          <w:szCs w:val="28"/>
        </w:rPr>
        <w:t>наличие в бюджете муниципального образования бюджетных ассигнований на исполнение обязательств, с</w:t>
      </w:r>
      <w:r>
        <w:rPr>
          <w:sz w:val="28"/>
          <w:szCs w:val="28"/>
        </w:rPr>
        <w:t>офинансируемых за счет субсидий;</w:t>
      </w:r>
    </w:p>
    <w:p w:rsidR="00AB72D0" w:rsidRPr="00257F1C" w:rsidRDefault="00AB72D0" w:rsidP="00257F1C">
      <w:pPr>
        <w:pStyle w:val="Pro-Gramma"/>
        <w:spacing w:before="0" w:after="0"/>
        <w:ind w:firstLine="567"/>
        <w:rPr>
          <w:color w:val="FF0000"/>
          <w:sz w:val="28"/>
          <w:szCs w:val="28"/>
        </w:rPr>
      </w:pPr>
      <w:r w:rsidRPr="00257F1C">
        <w:rPr>
          <w:sz w:val="28"/>
          <w:szCs w:val="24"/>
        </w:rPr>
        <w:t xml:space="preserve"> при отсутствии </w:t>
      </w:r>
      <w:r w:rsidRPr="00C4456E">
        <w:rPr>
          <w:sz w:val="28"/>
          <w:szCs w:val="24"/>
        </w:rPr>
        <w:t xml:space="preserve">задолженности по выплате заработной платы работникам муниципальных учреждений </w:t>
      </w:r>
      <w:r>
        <w:rPr>
          <w:sz w:val="28"/>
          <w:szCs w:val="24"/>
        </w:rPr>
        <w:t xml:space="preserve">культуры </w:t>
      </w:r>
      <w:r w:rsidRPr="00C4456E">
        <w:rPr>
          <w:sz w:val="28"/>
          <w:szCs w:val="24"/>
        </w:rPr>
        <w:t>Ленинградской области</w:t>
      </w:r>
      <w:r>
        <w:rPr>
          <w:sz w:val="28"/>
          <w:szCs w:val="24"/>
        </w:rPr>
        <w:t xml:space="preserve">. Отсутствие задолженности </w:t>
      </w:r>
      <w:r w:rsidRPr="00C4456E">
        <w:rPr>
          <w:sz w:val="28"/>
          <w:szCs w:val="24"/>
        </w:rPr>
        <w:t>подтвержд</w:t>
      </w:r>
      <w:r>
        <w:rPr>
          <w:sz w:val="28"/>
          <w:szCs w:val="24"/>
        </w:rPr>
        <w:t xml:space="preserve">ается </w:t>
      </w:r>
      <w:r w:rsidRPr="00C4456E">
        <w:rPr>
          <w:sz w:val="28"/>
          <w:szCs w:val="24"/>
        </w:rPr>
        <w:t>выпиской из ежемесячной отчетности об исполнении бюджета</w:t>
      </w:r>
      <w:r>
        <w:rPr>
          <w:sz w:val="28"/>
          <w:szCs w:val="24"/>
        </w:rPr>
        <w:t xml:space="preserve"> муниципального образования </w:t>
      </w:r>
      <w:r w:rsidRPr="00C4456E">
        <w:rPr>
          <w:sz w:val="28"/>
          <w:szCs w:val="24"/>
        </w:rPr>
        <w:t>на последнюю отчетную дату, предшествующую дате заключения соглашения, за подписью руководителя финансового органа муниципального образования Ленинградской области.</w:t>
      </w:r>
    </w:p>
    <w:p w:rsidR="00AB72D0" w:rsidRPr="00D74874" w:rsidRDefault="00AB72D0" w:rsidP="0043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</w:t>
      </w:r>
      <w:r w:rsidRPr="00D74874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3</w:t>
      </w:r>
      <w:r w:rsidRPr="00D74874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ab/>
      </w:r>
      <w:r w:rsidRPr="00D74874">
        <w:rPr>
          <w:rFonts w:ascii="Times New Roman" w:hAnsi="Times New Roman"/>
          <w:sz w:val="28"/>
          <w:szCs w:val="24"/>
          <w:lang w:eastAsia="ru-RU"/>
        </w:rPr>
        <w:t xml:space="preserve">В случае использования субсидии не по целевому назначению соответствующие средства в добровольном порядке подлежат возврату в областной бюджет Ленинградской области в месячный срок с момента выявления нарушений. Если по истечении указанного срока Получатель отказывается добровольно возвращать субсидию, взыскание денежных средств осуществляется в </w:t>
      </w:r>
      <w:r>
        <w:rPr>
          <w:rFonts w:ascii="Times New Roman" w:hAnsi="Times New Roman"/>
          <w:sz w:val="28"/>
          <w:szCs w:val="24"/>
          <w:lang w:eastAsia="ru-RU"/>
        </w:rPr>
        <w:t>установленном</w:t>
      </w:r>
      <w:r w:rsidRPr="00D74874">
        <w:rPr>
          <w:rFonts w:ascii="Times New Roman" w:hAnsi="Times New Roman"/>
          <w:sz w:val="28"/>
          <w:szCs w:val="24"/>
          <w:lang w:eastAsia="ru-RU"/>
        </w:rPr>
        <w:t xml:space="preserve"> порядке.</w:t>
      </w:r>
    </w:p>
    <w:p w:rsidR="00AB72D0" w:rsidRDefault="00AB72D0" w:rsidP="0043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</w:t>
      </w:r>
      <w:r w:rsidRPr="00D74874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4</w:t>
      </w:r>
      <w:r w:rsidRPr="00D74874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ab/>
      </w:r>
      <w:r w:rsidRPr="00D74874">
        <w:rPr>
          <w:rFonts w:ascii="Times New Roman" w:hAnsi="Times New Roman"/>
          <w:sz w:val="28"/>
          <w:szCs w:val="24"/>
          <w:lang w:eastAsia="ru-RU"/>
        </w:rPr>
        <w:t xml:space="preserve">Субсидии, не использованные в текущем финансовом году, подлежат в установленном порядке возврату в доход областного бюджета Ленинградской области в течение </w:t>
      </w:r>
      <w:r w:rsidRPr="005E53CB">
        <w:rPr>
          <w:rFonts w:ascii="Times New Roman" w:hAnsi="Times New Roman"/>
          <w:sz w:val="28"/>
          <w:szCs w:val="24"/>
          <w:lang w:eastAsia="ru-RU"/>
        </w:rPr>
        <w:t xml:space="preserve">первых трех рабочих </w:t>
      </w:r>
      <w:r w:rsidRPr="00D74874">
        <w:rPr>
          <w:rFonts w:ascii="Times New Roman" w:hAnsi="Times New Roman"/>
          <w:sz w:val="28"/>
          <w:szCs w:val="24"/>
          <w:lang w:eastAsia="ru-RU"/>
        </w:rPr>
        <w:t>дн</w:t>
      </w:r>
      <w:r>
        <w:rPr>
          <w:rFonts w:ascii="Times New Roman" w:hAnsi="Times New Roman"/>
          <w:sz w:val="28"/>
          <w:szCs w:val="24"/>
          <w:lang w:eastAsia="ru-RU"/>
        </w:rPr>
        <w:t>ей года, следующего за отчетным.</w:t>
      </w:r>
    </w:p>
    <w:p w:rsidR="00AB72D0" w:rsidRPr="00150B75" w:rsidRDefault="00AB72D0" w:rsidP="00FC0E3E">
      <w:pPr>
        <w:pStyle w:val="ConsPlusCell"/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2.5. </w:t>
      </w:r>
      <w:r>
        <w:rPr>
          <w:sz w:val="28"/>
          <w:szCs w:val="28"/>
        </w:rPr>
        <w:t xml:space="preserve">В случае недостижения </w:t>
      </w:r>
      <w:r w:rsidRPr="00150B75">
        <w:rPr>
          <w:sz w:val="28"/>
          <w:szCs w:val="28"/>
        </w:rPr>
        <w:t>целевых показателей результативности</w:t>
      </w:r>
      <w:r>
        <w:rPr>
          <w:sz w:val="28"/>
          <w:szCs w:val="28"/>
        </w:rPr>
        <w:t xml:space="preserve"> субсидии подлежат возврату в </w:t>
      </w:r>
      <w:r w:rsidRPr="00150B75">
        <w:rPr>
          <w:sz w:val="28"/>
          <w:szCs w:val="28"/>
        </w:rPr>
        <w:t>областной бюджет</w:t>
      </w:r>
      <w:r>
        <w:rPr>
          <w:sz w:val="28"/>
          <w:szCs w:val="28"/>
        </w:rPr>
        <w:t xml:space="preserve"> Ленинградской области </w:t>
      </w:r>
      <w:r w:rsidRPr="00150B75">
        <w:rPr>
          <w:sz w:val="28"/>
          <w:szCs w:val="28"/>
        </w:rPr>
        <w:t>в соответствии с Правилами предоставления субсидий местным бюджетам из областного бюджета Ленинградской области, утвержденными постановлением Правительства Ленинградской обл</w:t>
      </w:r>
      <w:r>
        <w:rPr>
          <w:sz w:val="28"/>
          <w:szCs w:val="28"/>
        </w:rPr>
        <w:t xml:space="preserve">асти от 20 июля 2016 года № 257 </w:t>
      </w:r>
      <w:r w:rsidRPr="00AC38EE">
        <w:rPr>
          <w:sz w:val="28"/>
          <w:szCs w:val="28"/>
        </w:rPr>
        <w:t>«</w:t>
      </w:r>
      <w:r w:rsidRPr="003D1787">
        <w:rPr>
          <w:sz w:val="28"/>
          <w:szCs w:val="28"/>
        </w:rPr>
        <w:t>Об утверждении Правил предоставления субсидий местным бюджетам из областного бюджета Ленинградской области</w:t>
      </w:r>
      <w:r>
        <w:rPr>
          <w:sz w:val="28"/>
          <w:szCs w:val="28"/>
        </w:rPr>
        <w:t>».</w:t>
      </w:r>
    </w:p>
    <w:p w:rsidR="00AB72D0" w:rsidRDefault="00AB72D0" w:rsidP="0043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AB72D0" w:rsidRPr="00581BDE" w:rsidRDefault="00AB72D0" w:rsidP="004306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BDE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AB72D0" w:rsidRPr="00581BDE" w:rsidRDefault="00AB72D0" w:rsidP="0043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B72D0" w:rsidRPr="00342FB4" w:rsidRDefault="00AB72D0" w:rsidP="0043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Pr="00342FB4">
        <w:rPr>
          <w:rFonts w:ascii="Times New Roman" w:hAnsi="Times New Roman"/>
          <w:color w:val="000000"/>
          <w:sz w:val="28"/>
        </w:rPr>
        <w:t>.1.</w:t>
      </w:r>
      <w:r>
        <w:rPr>
          <w:rFonts w:ascii="Times New Roman" w:hAnsi="Times New Roman"/>
          <w:color w:val="000000"/>
          <w:sz w:val="28"/>
        </w:rPr>
        <w:tab/>
      </w:r>
      <w:r w:rsidRPr="00342FB4">
        <w:rPr>
          <w:rFonts w:ascii="Times New Roman" w:hAnsi="Times New Roman"/>
          <w:color w:val="000000"/>
          <w:sz w:val="28"/>
        </w:rPr>
        <w:t>Комитет обязуется:</w:t>
      </w:r>
    </w:p>
    <w:p w:rsidR="00AB72D0" w:rsidRDefault="00AB72D0" w:rsidP="0043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Pr="00342FB4">
        <w:rPr>
          <w:rFonts w:ascii="Times New Roman" w:hAnsi="Times New Roman"/>
          <w:color w:val="000000"/>
          <w:sz w:val="28"/>
        </w:rPr>
        <w:t>.1.1.</w:t>
      </w:r>
      <w:r>
        <w:rPr>
          <w:rFonts w:ascii="Times New Roman" w:hAnsi="Times New Roman"/>
          <w:color w:val="000000"/>
          <w:sz w:val="28"/>
        </w:rPr>
        <w:tab/>
      </w:r>
      <w:r w:rsidRPr="00342FB4">
        <w:rPr>
          <w:rFonts w:ascii="Times New Roman" w:hAnsi="Times New Roman"/>
          <w:color w:val="000000"/>
          <w:sz w:val="28"/>
        </w:rPr>
        <w:t xml:space="preserve">Перечислить </w:t>
      </w:r>
      <w:r w:rsidRPr="00342FB4">
        <w:rPr>
          <w:rFonts w:ascii="Times New Roman" w:hAnsi="Times New Roman"/>
          <w:sz w:val="28"/>
        </w:rPr>
        <w:t xml:space="preserve">субсидию </w:t>
      </w:r>
      <w:r>
        <w:rPr>
          <w:rFonts w:ascii="Times New Roman" w:hAnsi="Times New Roman"/>
          <w:sz w:val="28"/>
        </w:rPr>
        <w:t>Получателю в течение 10 (десяти) дней с момента подписания настоящего Соглашения.</w:t>
      </w:r>
    </w:p>
    <w:p w:rsidR="00AB72D0" w:rsidRPr="00342FB4" w:rsidRDefault="00AB72D0" w:rsidP="0043067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Pr="00342FB4">
        <w:rPr>
          <w:rFonts w:ascii="Times New Roman" w:hAnsi="Times New Roman"/>
          <w:color w:val="000000"/>
          <w:sz w:val="28"/>
        </w:rPr>
        <w:t>.1.2.</w:t>
      </w:r>
      <w:r>
        <w:rPr>
          <w:rFonts w:ascii="Times New Roman" w:hAnsi="Times New Roman"/>
          <w:color w:val="000000"/>
          <w:sz w:val="28"/>
        </w:rPr>
        <w:tab/>
      </w:r>
      <w:r w:rsidRPr="00342FB4">
        <w:rPr>
          <w:rFonts w:ascii="Times New Roman" w:hAnsi="Times New Roman"/>
          <w:color w:val="000000"/>
          <w:sz w:val="28"/>
        </w:rPr>
        <w:t xml:space="preserve">Осуществлять контроль </w:t>
      </w:r>
      <w:r>
        <w:rPr>
          <w:rFonts w:ascii="Times New Roman" w:hAnsi="Times New Roman"/>
          <w:color w:val="000000"/>
          <w:sz w:val="28"/>
        </w:rPr>
        <w:t xml:space="preserve">исполнением Получателем условий </w:t>
      </w:r>
      <w:r w:rsidRPr="00342FB4">
        <w:rPr>
          <w:rFonts w:ascii="Times New Roman" w:hAnsi="Times New Roman"/>
          <w:color w:val="000000"/>
          <w:sz w:val="28"/>
        </w:rPr>
        <w:t>настоящего Соглашения.</w:t>
      </w:r>
    </w:p>
    <w:p w:rsidR="00AB72D0" w:rsidRPr="00342FB4" w:rsidRDefault="00AB72D0" w:rsidP="00430679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3</w:t>
      </w:r>
      <w:r w:rsidRPr="00342FB4">
        <w:rPr>
          <w:rFonts w:ascii="Times New Roman" w:hAnsi="Times New Roman"/>
          <w:color w:val="000000"/>
          <w:sz w:val="28"/>
        </w:rPr>
        <w:t>.2.</w:t>
      </w:r>
      <w:r>
        <w:rPr>
          <w:rFonts w:ascii="Times New Roman" w:hAnsi="Times New Roman"/>
          <w:color w:val="000000"/>
          <w:sz w:val="28"/>
        </w:rPr>
        <w:tab/>
        <w:t>Комитет вправе:</w:t>
      </w:r>
    </w:p>
    <w:p w:rsidR="00AB72D0" w:rsidRPr="00342FB4" w:rsidRDefault="00AB72D0" w:rsidP="00430679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Pr="00342FB4">
        <w:rPr>
          <w:rFonts w:ascii="Times New Roman" w:hAnsi="Times New Roman"/>
          <w:color w:val="000000"/>
          <w:sz w:val="28"/>
        </w:rPr>
        <w:t>.2.1.</w:t>
      </w:r>
      <w:r>
        <w:rPr>
          <w:rFonts w:ascii="Times New Roman" w:hAnsi="Times New Roman"/>
          <w:color w:val="000000"/>
          <w:sz w:val="28"/>
        </w:rPr>
        <w:tab/>
        <w:t>П</w:t>
      </w:r>
      <w:r w:rsidRPr="00342FB4">
        <w:rPr>
          <w:rFonts w:ascii="Times New Roman" w:hAnsi="Times New Roman"/>
          <w:color w:val="000000"/>
          <w:sz w:val="28"/>
        </w:rPr>
        <w:t>роводить проверк</w:t>
      </w:r>
      <w:r>
        <w:rPr>
          <w:rFonts w:ascii="Times New Roman" w:hAnsi="Times New Roman"/>
          <w:color w:val="000000"/>
          <w:sz w:val="28"/>
        </w:rPr>
        <w:t>у</w:t>
      </w:r>
      <w:r w:rsidRPr="00342FB4">
        <w:rPr>
          <w:rFonts w:ascii="Times New Roman" w:hAnsi="Times New Roman"/>
          <w:color w:val="000000"/>
          <w:sz w:val="28"/>
        </w:rPr>
        <w:t xml:space="preserve"> соблюдения </w:t>
      </w:r>
      <w:r>
        <w:rPr>
          <w:rFonts w:ascii="Times New Roman" w:hAnsi="Times New Roman"/>
          <w:color w:val="000000"/>
          <w:sz w:val="28"/>
        </w:rPr>
        <w:t>П</w:t>
      </w:r>
      <w:r w:rsidRPr="00342FB4">
        <w:rPr>
          <w:rFonts w:ascii="Times New Roman" w:hAnsi="Times New Roman"/>
          <w:color w:val="000000"/>
          <w:sz w:val="28"/>
        </w:rPr>
        <w:t>олучател</w:t>
      </w:r>
      <w:r>
        <w:rPr>
          <w:rFonts w:ascii="Times New Roman" w:hAnsi="Times New Roman"/>
          <w:color w:val="000000"/>
          <w:sz w:val="28"/>
        </w:rPr>
        <w:t xml:space="preserve">ем </w:t>
      </w:r>
      <w:r w:rsidRPr="00342FB4">
        <w:rPr>
          <w:rFonts w:ascii="Times New Roman" w:hAnsi="Times New Roman"/>
          <w:color w:val="000000"/>
          <w:sz w:val="28"/>
        </w:rPr>
        <w:t>условий, установленных настоящим Соглашением</w:t>
      </w:r>
      <w:r>
        <w:rPr>
          <w:rFonts w:ascii="Times New Roman" w:hAnsi="Times New Roman"/>
          <w:color w:val="000000"/>
          <w:sz w:val="28"/>
        </w:rPr>
        <w:t>,</w:t>
      </w:r>
      <w:r w:rsidRPr="00342FB4">
        <w:rPr>
          <w:rFonts w:ascii="Times New Roman" w:hAnsi="Times New Roman"/>
          <w:color w:val="000000"/>
          <w:sz w:val="28"/>
        </w:rPr>
        <w:t xml:space="preserve"> и сокращать объем (прекращать предоставление) субсидии в случаях:</w:t>
      </w:r>
    </w:p>
    <w:p w:rsidR="00AB72D0" w:rsidRDefault="00AB72D0" w:rsidP="00430679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</w:rPr>
      </w:pPr>
      <w:r w:rsidRPr="00342FB4">
        <w:rPr>
          <w:rFonts w:ascii="Times New Roman" w:hAnsi="Times New Roman"/>
          <w:color w:val="000000"/>
          <w:sz w:val="28"/>
        </w:rPr>
        <w:t>установления факта нецелевого использования Получателем субсидии, полученной в рамках настоящего Соглашения;</w:t>
      </w:r>
    </w:p>
    <w:p w:rsidR="00AB72D0" w:rsidRDefault="00AB72D0" w:rsidP="00430679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</w:rPr>
      </w:pPr>
      <w:r w:rsidRPr="00342FB4">
        <w:rPr>
          <w:rFonts w:ascii="Times New Roman" w:hAnsi="Times New Roman"/>
          <w:color w:val="000000"/>
          <w:sz w:val="28"/>
        </w:rPr>
        <w:lastRenderedPageBreak/>
        <w:t>сокращения лимитов бюджетных обязательств из областного бюджета Ленинградской области</w:t>
      </w:r>
      <w:r>
        <w:rPr>
          <w:rFonts w:ascii="Times New Roman" w:hAnsi="Times New Roman"/>
          <w:color w:val="000000"/>
          <w:sz w:val="28"/>
        </w:rPr>
        <w:t>;</w:t>
      </w:r>
    </w:p>
    <w:p w:rsidR="00AB72D0" w:rsidRDefault="00AB72D0" w:rsidP="00430679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несоблюдения условий предоставления субсидий. </w:t>
      </w:r>
    </w:p>
    <w:p w:rsidR="00AB72D0" w:rsidRPr="00342FB4" w:rsidRDefault="00AB72D0" w:rsidP="00430679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3.3.</w:t>
      </w:r>
      <w:r>
        <w:rPr>
          <w:rFonts w:ascii="Times New Roman" w:hAnsi="Times New Roman"/>
          <w:color w:val="000000"/>
          <w:sz w:val="28"/>
        </w:rPr>
        <w:tab/>
      </w:r>
      <w:r w:rsidRPr="00342FB4">
        <w:rPr>
          <w:rFonts w:ascii="Times New Roman" w:hAnsi="Times New Roman"/>
          <w:color w:val="000000"/>
          <w:sz w:val="28"/>
        </w:rPr>
        <w:t>Получатель обязуется:</w:t>
      </w:r>
    </w:p>
    <w:p w:rsidR="00AB72D0" w:rsidRPr="00342FB4" w:rsidRDefault="00AB72D0" w:rsidP="00430679">
      <w:pPr>
        <w:pStyle w:val="a3"/>
        <w:spacing w:after="0" w:line="240" w:lineRule="auto"/>
        <w:ind w:left="0" w:firstLine="567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Pr="00342FB4">
        <w:rPr>
          <w:rFonts w:ascii="Times New Roman" w:hAnsi="Times New Roman"/>
          <w:color w:val="000000"/>
          <w:sz w:val="28"/>
        </w:rPr>
        <w:t>.3.1.</w:t>
      </w:r>
      <w:r>
        <w:rPr>
          <w:rFonts w:ascii="Times New Roman" w:hAnsi="Times New Roman"/>
          <w:color w:val="000000"/>
          <w:sz w:val="28"/>
        </w:rPr>
        <w:tab/>
      </w:r>
      <w:r w:rsidRPr="00342FB4">
        <w:rPr>
          <w:rFonts w:ascii="Times New Roman" w:hAnsi="Times New Roman"/>
          <w:sz w:val="28"/>
          <w:szCs w:val="28"/>
        </w:rPr>
        <w:t xml:space="preserve">Обеспечить достижение </w:t>
      </w:r>
      <w:r>
        <w:rPr>
          <w:rFonts w:ascii="Times New Roman" w:hAnsi="Times New Roman"/>
          <w:sz w:val="28"/>
          <w:szCs w:val="28"/>
        </w:rPr>
        <w:t xml:space="preserve">значений </w:t>
      </w:r>
      <w:r w:rsidRPr="00342FB4">
        <w:rPr>
          <w:rFonts w:ascii="Times New Roman" w:hAnsi="Times New Roman"/>
          <w:sz w:val="28"/>
          <w:szCs w:val="28"/>
        </w:rPr>
        <w:t>целевых показателей результативности предоставления субсидии</w:t>
      </w:r>
      <w:r>
        <w:rPr>
          <w:rFonts w:ascii="Times New Roman" w:hAnsi="Times New Roman"/>
          <w:sz w:val="28"/>
          <w:szCs w:val="28"/>
        </w:rPr>
        <w:t>, установленныхв</w:t>
      </w:r>
      <w:r w:rsidRPr="00342FB4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и</w:t>
      </w:r>
      <w:r w:rsidRPr="00342FB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настоящему Соглашению</w:t>
      </w:r>
      <w:r>
        <w:rPr>
          <w:rStyle w:val="FontStyle17"/>
          <w:sz w:val="28"/>
          <w:szCs w:val="28"/>
        </w:rPr>
        <w:t>.</w:t>
      </w:r>
    </w:p>
    <w:p w:rsidR="00AB72D0" w:rsidRDefault="00AB72D0" w:rsidP="0043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AE4692">
        <w:rPr>
          <w:rFonts w:ascii="Times New Roman" w:hAnsi="Times New Roman"/>
          <w:sz w:val="28"/>
        </w:rPr>
        <w:t>3.3.2.</w:t>
      </w:r>
      <w:r w:rsidRPr="00AE4692">
        <w:rPr>
          <w:rFonts w:ascii="Times New Roman" w:hAnsi="Times New Roman"/>
          <w:sz w:val="28"/>
        </w:rPr>
        <w:tab/>
        <w:t>Представить в комитет план мероприятий («дорожную карту») по достижению целевых показателей результативности использования субсидии в течение 30 (тридцати) дней с момента подписания настоящего Соглашения.</w:t>
      </w:r>
    </w:p>
    <w:p w:rsidR="00AB72D0" w:rsidRPr="000C2FEF" w:rsidRDefault="00AB72D0" w:rsidP="0043067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42FB4">
        <w:rPr>
          <w:rFonts w:ascii="Times New Roman" w:hAnsi="Times New Roman"/>
          <w:sz w:val="28"/>
          <w:szCs w:val="28"/>
        </w:rPr>
        <w:t>.3.3.</w:t>
      </w:r>
      <w:r>
        <w:rPr>
          <w:rFonts w:ascii="Times New Roman" w:hAnsi="Times New Roman"/>
          <w:sz w:val="28"/>
          <w:szCs w:val="28"/>
        </w:rPr>
        <w:tab/>
      </w:r>
      <w:r w:rsidRPr="00342FB4">
        <w:rPr>
          <w:rFonts w:ascii="Times New Roman" w:hAnsi="Times New Roman"/>
          <w:sz w:val="28"/>
          <w:szCs w:val="28"/>
        </w:rPr>
        <w:t>Обеспечить соответствие значение показателей, устанавливаемых правовыми актами муниципального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342FB4">
        <w:rPr>
          <w:rFonts w:ascii="Times New Roman" w:hAnsi="Times New Roman"/>
          <w:sz w:val="28"/>
          <w:szCs w:val="28"/>
        </w:rPr>
        <w:t xml:space="preserve"> значениям </w:t>
      </w:r>
      <w:r>
        <w:rPr>
          <w:rFonts w:ascii="Times New Roman" w:hAnsi="Times New Roman"/>
          <w:sz w:val="28"/>
          <w:szCs w:val="28"/>
        </w:rPr>
        <w:t xml:space="preserve">целевых </w:t>
      </w:r>
      <w:r w:rsidRPr="00342FB4">
        <w:rPr>
          <w:rFonts w:ascii="Times New Roman" w:hAnsi="Times New Roman"/>
          <w:sz w:val="28"/>
          <w:szCs w:val="28"/>
        </w:rPr>
        <w:t xml:space="preserve">показателей результативности использования субсидии, установленным </w:t>
      </w:r>
      <w:r w:rsidRPr="000C2FEF">
        <w:rPr>
          <w:rFonts w:ascii="Times New Roman" w:hAnsi="Times New Roman"/>
          <w:sz w:val="28"/>
          <w:szCs w:val="28"/>
        </w:rPr>
        <w:t>настоящим Соглашением.</w:t>
      </w:r>
    </w:p>
    <w:p w:rsidR="00AB72D0" w:rsidRPr="000C2FEF" w:rsidRDefault="00AB72D0" w:rsidP="006E53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EF">
        <w:rPr>
          <w:rFonts w:ascii="Times New Roman" w:hAnsi="Times New Roman" w:cs="Times New Roman"/>
          <w:sz w:val="28"/>
          <w:szCs w:val="28"/>
        </w:rPr>
        <w:t xml:space="preserve">3.3.4. Обеспечить долю софинансирования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C2FEF">
        <w:rPr>
          <w:rFonts w:ascii="Times New Roman" w:hAnsi="Times New Roman" w:cs="Times New Roman"/>
          <w:sz w:val="28"/>
          <w:szCs w:val="28"/>
        </w:rPr>
        <w:t xml:space="preserve"> бюджета в размере</w:t>
      </w:r>
      <w:r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Pr="000C2FEF">
        <w:rPr>
          <w:rFonts w:ascii="Times New Roman" w:hAnsi="Times New Roman" w:cs="Times New Roman"/>
          <w:sz w:val="28"/>
          <w:szCs w:val="28"/>
        </w:rPr>
        <w:t xml:space="preserve"> 50 процентов.</w:t>
      </w:r>
    </w:p>
    <w:p w:rsidR="00AB72D0" w:rsidRPr="003E3DA9" w:rsidRDefault="00AB72D0" w:rsidP="00430679">
      <w:pPr>
        <w:pStyle w:val="Style14"/>
        <w:widowControl/>
        <w:spacing w:line="240" w:lineRule="auto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342FB4">
        <w:rPr>
          <w:sz w:val="28"/>
          <w:szCs w:val="28"/>
        </w:rPr>
        <w:t>.3.</w:t>
      </w:r>
      <w:r>
        <w:rPr>
          <w:sz w:val="28"/>
          <w:szCs w:val="28"/>
        </w:rPr>
        <w:t>5</w:t>
      </w:r>
      <w:r w:rsidRPr="00342FB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42FB4">
        <w:rPr>
          <w:sz w:val="28"/>
        </w:rPr>
        <w:t>Организовать учет результатов исполнения расходных обязательств, установленных муниципальными правовыми актами</w:t>
      </w:r>
      <w:r>
        <w:rPr>
          <w:sz w:val="28"/>
        </w:rPr>
        <w:t>.</w:t>
      </w:r>
    </w:p>
    <w:p w:rsidR="00AB72D0" w:rsidRDefault="00AB72D0" w:rsidP="0043067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342FB4">
        <w:rPr>
          <w:rFonts w:ascii="Times New Roman" w:hAnsi="Times New Roman"/>
          <w:sz w:val="28"/>
        </w:rPr>
        <w:t>.3.</w:t>
      </w:r>
      <w:r>
        <w:rPr>
          <w:rFonts w:ascii="Times New Roman" w:hAnsi="Times New Roman"/>
          <w:sz w:val="28"/>
        </w:rPr>
        <w:t>6</w:t>
      </w:r>
      <w:r w:rsidRPr="00342FB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 w:rsidRPr="00342FB4">
        <w:rPr>
          <w:rFonts w:ascii="Times New Roman" w:hAnsi="Times New Roman"/>
          <w:sz w:val="28"/>
        </w:rPr>
        <w:t xml:space="preserve">Ежеквартально, в срок до 10 числа месяца, следующего за отчетным периодом, размещать информацию о достижении значений </w:t>
      </w:r>
      <w:r>
        <w:rPr>
          <w:rFonts w:ascii="Times New Roman" w:hAnsi="Times New Roman"/>
          <w:sz w:val="28"/>
        </w:rPr>
        <w:t xml:space="preserve">целевых </w:t>
      </w:r>
      <w:r w:rsidRPr="00342FB4">
        <w:rPr>
          <w:rFonts w:ascii="Times New Roman" w:hAnsi="Times New Roman"/>
          <w:sz w:val="28"/>
        </w:rPr>
        <w:t>показателей результативности использования субсидии на официальном сайте муниципального образования в сети «Интернет»</w:t>
      </w:r>
      <w:r>
        <w:rPr>
          <w:rFonts w:ascii="Times New Roman" w:hAnsi="Times New Roman"/>
          <w:sz w:val="28"/>
        </w:rPr>
        <w:t>.</w:t>
      </w:r>
    </w:p>
    <w:p w:rsidR="00AB72D0" w:rsidRDefault="00AB72D0" w:rsidP="0043067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AE4692"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28"/>
        </w:rPr>
        <w:t>7</w:t>
      </w:r>
      <w:r w:rsidRPr="00AE4692">
        <w:rPr>
          <w:rFonts w:ascii="Times New Roman" w:hAnsi="Times New Roman"/>
          <w:sz w:val="28"/>
        </w:rPr>
        <w:t>.</w:t>
      </w:r>
      <w:r w:rsidRPr="00AE4692">
        <w:rPr>
          <w:rFonts w:ascii="Times New Roman" w:hAnsi="Times New Roman"/>
          <w:sz w:val="28"/>
        </w:rPr>
        <w:tab/>
        <w:t>Ежеквартально, не позднее 5 числа месяца, следующего за отчетным периодом, представлять в Комитет отчет о</w:t>
      </w:r>
      <w:r>
        <w:rPr>
          <w:rFonts w:ascii="Times New Roman" w:hAnsi="Times New Roman"/>
          <w:sz w:val="28"/>
        </w:rPr>
        <w:t>биспользовании</w:t>
      </w:r>
      <w:r w:rsidRPr="00AE4692">
        <w:rPr>
          <w:rFonts w:ascii="Times New Roman" w:hAnsi="Times New Roman"/>
          <w:sz w:val="28"/>
        </w:rPr>
        <w:t xml:space="preserve"> субсидии по форме согласно приложению 2 к настоящему Соглашению за подписью главы муниципального образования и руководителя финансового (уполномоченного) органа муниципального образования.При неиспользовании за отчетный период выделенных из областного бюджета Ленинградской области средств к отчету прилагается пояснительная записка с указанием причин.</w:t>
      </w:r>
    </w:p>
    <w:p w:rsidR="00AB72D0" w:rsidRDefault="00AB72D0" w:rsidP="0043067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3.3.8.</w:t>
      </w:r>
      <w:r>
        <w:rPr>
          <w:rFonts w:ascii="Times New Roman" w:hAnsi="Times New Roman"/>
          <w:sz w:val="28"/>
        </w:rPr>
        <w:tab/>
        <w:t xml:space="preserve">Представить в Комитет </w:t>
      </w:r>
      <w:r w:rsidRPr="00C4456E">
        <w:rPr>
          <w:rFonts w:ascii="Times New Roman" w:hAnsi="Times New Roman"/>
          <w:sz w:val="28"/>
        </w:rPr>
        <w:t>выписк</w:t>
      </w:r>
      <w:r>
        <w:rPr>
          <w:rFonts w:ascii="Times New Roman" w:hAnsi="Times New Roman"/>
          <w:sz w:val="28"/>
        </w:rPr>
        <w:t>у</w:t>
      </w:r>
      <w:r w:rsidRPr="00C4456E">
        <w:rPr>
          <w:rFonts w:ascii="Times New Roman" w:hAnsi="Times New Roman"/>
          <w:sz w:val="28"/>
        </w:rPr>
        <w:t xml:space="preserve"> из ежемесячной отчетности об исполнении местного бюджета на последнюю отчетную дату, предшествующую дате заключения соглашения, за подписью руководителя финансового органа муниципального образования Ленинградской области</w:t>
      </w:r>
      <w:r>
        <w:rPr>
          <w:rFonts w:ascii="Times New Roman" w:hAnsi="Times New Roman"/>
          <w:sz w:val="28"/>
        </w:rPr>
        <w:t>, подтверждающую отсутствие</w:t>
      </w:r>
      <w:r w:rsidRPr="00C4456E">
        <w:rPr>
          <w:rFonts w:ascii="Times New Roman" w:hAnsi="Times New Roman"/>
          <w:sz w:val="28"/>
        </w:rPr>
        <w:t xml:space="preserve"> задолженности по выплате заработной платы работникам муниципальных учреждений Ленинградской области</w:t>
      </w:r>
      <w:r>
        <w:rPr>
          <w:rFonts w:ascii="Times New Roman" w:hAnsi="Times New Roman"/>
          <w:sz w:val="28"/>
        </w:rPr>
        <w:t>.</w:t>
      </w:r>
    </w:p>
    <w:p w:rsidR="00AB72D0" w:rsidRPr="00F71EA2" w:rsidRDefault="00AB72D0" w:rsidP="0043067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F71EA2">
        <w:rPr>
          <w:rFonts w:ascii="Times New Roman" w:hAnsi="Times New Roman"/>
          <w:sz w:val="28"/>
        </w:rPr>
        <w:t xml:space="preserve">3.3.9. </w:t>
      </w:r>
      <w:r w:rsidRPr="00F71EA2">
        <w:rPr>
          <w:rFonts w:ascii="Times New Roman" w:hAnsi="Times New Roman"/>
          <w:sz w:val="28"/>
          <w:szCs w:val="28"/>
        </w:rPr>
        <w:t>В случае недостижения конечных (промежуточных) значений целевых показателей результативности муниципальное образования обязуется вернуть в областной бюджет часть субсидий, определяемую в соответствии с Правилами предоставления субсидий местным бюджетам из областного бюджета Ленинградской области, утвержденными постановлением Правительства Ленинградской области от 20 июля 2016 года № 257</w:t>
      </w:r>
    </w:p>
    <w:p w:rsidR="00AB72D0" w:rsidRPr="00F10A15" w:rsidRDefault="00AB72D0" w:rsidP="0043067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B72D0" w:rsidRPr="00F10A15" w:rsidRDefault="00AB72D0" w:rsidP="004306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10A15">
        <w:rPr>
          <w:rFonts w:ascii="Times New Roman" w:hAnsi="Times New Roman"/>
          <w:b/>
          <w:sz w:val="28"/>
        </w:rPr>
        <w:t>Ответственность Сторон</w:t>
      </w:r>
    </w:p>
    <w:p w:rsidR="00AB72D0" w:rsidRPr="00F10A15" w:rsidRDefault="00AB72D0" w:rsidP="004306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72D0" w:rsidRDefault="00AB72D0" w:rsidP="004306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</w:r>
      <w:r w:rsidRPr="00695D5C">
        <w:rPr>
          <w:rFonts w:ascii="Times New Roman" w:hAnsi="Times New Roman"/>
          <w:sz w:val="28"/>
        </w:rPr>
        <w:t>Стороны несут ответственность</w:t>
      </w:r>
      <w:r>
        <w:rPr>
          <w:rFonts w:ascii="Times New Roman" w:hAnsi="Times New Roman"/>
          <w:sz w:val="28"/>
        </w:rPr>
        <w:t xml:space="preserve"> за</w:t>
      </w:r>
      <w:r w:rsidRPr="00695D5C">
        <w:rPr>
          <w:rFonts w:ascii="Times New Roman" w:hAnsi="Times New Roman"/>
          <w:sz w:val="28"/>
        </w:rPr>
        <w:t xml:space="preserve"> неисполнени</w:t>
      </w:r>
      <w:r>
        <w:rPr>
          <w:rFonts w:ascii="Times New Roman" w:hAnsi="Times New Roman"/>
          <w:sz w:val="28"/>
        </w:rPr>
        <w:t>е</w:t>
      </w:r>
      <w:r w:rsidRPr="00695D5C">
        <w:rPr>
          <w:rFonts w:ascii="Times New Roman" w:hAnsi="Times New Roman"/>
          <w:sz w:val="28"/>
        </w:rPr>
        <w:t xml:space="preserve"> или ненадлежаще</w:t>
      </w:r>
      <w:r>
        <w:rPr>
          <w:rFonts w:ascii="Times New Roman" w:hAnsi="Times New Roman"/>
          <w:sz w:val="28"/>
        </w:rPr>
        <w:t>е</w:t>
      </w:r>
      <w:r w:rsidRPr="00695D5C">
        <w:rPr>
          <w:rFonts w:ascii="Times New Roman" w:hAnsi="Times New Roman"/>
          <w:sz w:val="28"/>
        </w:rPr>
        <w:t xml:space="preserve"> исполнени</w:t>
      </w:r>
      <w:r>
        <w:rPr>
          <w:rFonts w:ascii="Times New Roman" w:hAnsi="Times New Roman"/>
          <w:sz w:val="28"/>
        </w:rPr>
        <w:t>е</w:t>
      </w:r>
      <w:r w:rsidRPr="00695D5C">
        <w:rPr>
          <w:rFonts w:ascii="Times New Roman" w:hAnsi="Times New Roman"/>
          <w:sz w:val="28"/>
        </w:rPr>
        <w:t xml:space="preserve"> своих обязательств по настоящему Соглашению в соответствии с законодательством Российской Федерации</w:t>
      </w:r>
      <w:r>
        <w:rPr>
          <w:rFonts w:ascii="Times New Roman" w:hAnsi="Times New Roman"/>
          <w:sz w:val="28"/>
        </w:rPr>
        <w:t>.</w:t>
      </w:r>
    </w:p>
    <w:p w:rsidR="00AB72D0" w:rsidRPr="00342FB4" w:rsidRDefault="00AB72D0" w:rsidP="00430679">
      <w:pPr>
        <w:pStyle w:val="a3"/>
        <w:spacing w:after="0" w:line="240" w:lineRule="auto"/>
        <w:ind w:left="0" w:firstLine="708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/>
          <w:sz w:val="28"/>
        </w:rPr>
        <w:t>4.2.</w:t>
      </w:r>
      <w:r>
        <w:rPr>
          <w:rFonts w:ascii="Times New Roman" w:hAnsi="Times New Roman"/>
          <w:sz w:val="28"/>
        </w:rPr>
        <w:tab/>
        <w:t xml:space="preserve">При </w:t>
      </w:r>
      <w:r w:rsidRPr="00C4456E">
        <w:rPr>
          <w:rFonts w:ascii="Times New Roman" w:hAnsi="Times New Roman"/>
          <w:sz w:val="28"/>
        </w:rPr>
        <w:t>недостижени</w:t>
      </w:r>
      <w:r>
        <w:rPr>
          <w:rFonts w:ascii="Times New Roman" w:hAnsi="Times New Roman"/>
          <w:sz w:val="28"/>
        </w:rPr>
        <w:t xml:space="preserve">и Получателем </w:t>
      </w:r>
      <w:r w:rsidRPr="00C4456E">
        <w:rPr>
          <w:rFonts w:ascii="Times New Roman" w:hAnsi="Times New Roman"/>
          <w:sz w:val="28"/>
        </w:rPr>
        <w:t>установленных значений целевых показателей результативности использования субсидий</w:t>
      </w:r>
      <w:r>
        <w:rPr>
          <w:rFonts w:ascii="Times New Roman" w:hAnsi="Times New Roman"/>
          <w:sz w:val="28"/>
        </w:rPr>
        <w:t xml:space="preserve"> субсидии подлежат возврату в доход областного бюджета Ленинградской области в установленном порядке.</w:t>
      </w:r>
    </w:p>
    <w:p w:rsidR="00AB72D0" w:rsidRPr="00F71EA2" w:rsidRDefault="00AB72D0" w:rsidP="00F71EA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AB72D0" w:rsidRPr="00F10A15" w:rsidRDefault="00AB72D0" w:rsidP="0043067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10A15">
        <w:rPr>
          <w:rFonts w:ascii="Times New Roman" w:hAnsi="Times New Roman"/>
          <w:b/>
          <w:sz w:val="28"/>
        </w:rPr>
        <w:t>Заключительные положения</w:t>
      </w:r>
    </w:p>
    <w:p w:rsidR="00AB72D0" w:rsidRPr="00F10A15" w:rsidRDefault="00AB72D0" w:rsidP="004306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72D0" w:rsidRDefault="00AB72D0" w:rsidP="0043067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695D5C">
        <w:rPr>
          <w:rFonts w:ascii="Times New Roman" w:hAnsi="Times New Roman"/>
          <w:sz w:val="28"/>
        </w:rPr>
        <w:t>5.1.</w:t>
      </w:r>
      <w:r>
        <w:rPr>
          <w:rFonts w:ascii="Times New Roman" w:hAnsi="Times New Roman"/>
          <w:sz w:val="28"/>
        </w:rPr>
        <w:tab/>
        <w:t xml:space="preserve">Настоящее </w:t>
      </w:r>
      <w:r w:rsidRPr="00695D5C">
        <w:rPr>
          <w:rFonts w:ascii="Times New Roman" w:hAnsi="Times New Roman"/>
          <w:sz w:val="28"/>
        </w:rPr>
        <w:t xml:space="preserve">Соглашение </w:t>
      </w:r>
      <w:r>
        <w:rPr>
          <w:rFonts w:ascii="Times New Roman" w:hAnsi="Times New Roman"/>
          <w:sz w:val="28"/>
        </w:rPr>
        <w:t xml:space="preserve">вступает в силу с момента его подписания и </w:t>
      </w:r>
      <w:r w:rsidRPr="00695D5C">
        <w:rPr>
          <w:rFonts w:ascii="Times New Roman" w:hAnsi="Times New Roman"/>
          <w:sz w:val="28"/>
        </w:rPr>
        <w:t>действует до исполнения Сторонами своих обязательств.</w:t>
      </w:r>
    </w:p>
    <w:p w:rsidR="00AB72D0" w:rsidRPr="00695D5C" w:rsidRDefault="00AB72D0" w:rsidP="0043067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695D5C">
        <w:rPr>
          <w:rFonts w:ascii="Times New Roman" w:hAnsi="Times New Roman"/>
          <w:sz w:val="28"/>
        </w:rPr>
        <w:t>5.2.</w:t>
      </w:r>
      <w:r>
        <w:rPr>
          <w:rFonts w:ascii="Times New Roman" w:hAnsi="Times New Roman"/>
          <w:sz w:val="28"/>
        </w:rPr>
        <w:tab/>
      </w:r>
      <w:r w:rsidRPr="00695D5C">
        <w:rPr>
          <w:rFonts w:ascii="Times New Roman" w:hAnsi="Times New Roman"/>
          <w:sz w:val="28"/>
        </w:rPr>
        <w:t>Изменение настоящего Соглашения осуществляется по инициативе Сторон в письменной форме в виде дополнений к настоящему Соглашению, которые являются его неотъемлемой частью.</w:t>
      </w:r>
    </w:p>
    <w:p w:rsidR="00AB72D0" w:rsidRPr="00695D5C" w:rsidRDefault="00AB72D0" w:rsidP="0043067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695D5C">
        <w:rPr>
          <w:rFonts w:ascii="Times New Roman" w:hAnsi="Times New Roman"/>
          <w:sz w:val="28"/>
        </w:rPr>
        <w:t>5.3.</w:t>
      </w:r>
      <w:r>
        <w:rPr>
          <w:rFonts w:ascii="Times New Roman" w:hAnsi="Times New Roman"/>
          <w:sz w:val="28"/>
        </w:rPr>
        <w:tab/>
        <w:t>Днем подписания настоящего Соглашения считается дата подписания Комитетом.</w:t>
      </w:r>
    </w:p>
    <w:p w:rsidR="00AB72D0" w:rsidRDefault="00AB72D0" w:rsidP="0043067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695D5C">
        <w:rPr>
          <w:rFonts w:ascii="Times New Roman" w:hAnsi="Times New Roman"/>
          <w:sz w:val="28"/>
        </w:rPr>
        <w:t>5.4.</w:t>
      </w:r>
      <w:r>
        <w:rPr>
          <w:rFonts w:ascii="Times New Roman" w:hAnsi="Times New Roman"/>
          <w:sz w:val="28"/>
        </w:rPr>
        <w:tab/>
      </w:r>
      <w:r w:rsidRPr="00695D5C">
        <w:rPr>
          <w:rFonts w:ascii="Times New Roman" w:hAnsi="Times New Roman"/>
          <w:sz w:val="28"/>
        </w:rPr>
        <w:t xml:space="preserve">Настоящее Соглашение составлено в </w:t>
      </w:r>
      <w:r>
        <w:rPr>
          <w:rFonts w:ascii="Times New Roman" w:hAnsi="Times New Roman"/>
          <w:sz w:val="28"/>
        </w:rPr>
        <w:t xml:space="preserve">двух </w:t>
      </w:r>
      <w:r w:rsidRPr="00695D5C">
        <w:rPr>
          <w:rFonts w:ascii="Times New Roman" w:hAnsi="Times New Roman"/>
          <w:sz w:val="28"/>
        </w:rPr>
        <w:t xml:space="preserve">экземплярах, имеющих одинаковую юридическую силу, </w:t>
      </w:r>
      <w:r>
        <w:rPr>
          <w:rFonts w:ascii="Times New Roman" w:hAnsi="Times New Roman"/>
          <w:sz w:val="28"/>
        </w:rPr>
        <w:t>по одному для каждой из Сторон.</w:t>
      </w:r>
    </w:p>
    <w:p w:rsidR="00AB72D0" w:rsidRPr="006A14A0" w:rsidRDefault="00AB72D0" w:rsidP="006A14A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AB72D0" w:rsidRPr="00F10A15" w:rsidRDefault="00AB72D0" w:rsidP="00430679">
      <w:pPr>
        <w:pStyle w:val="a3"/>
        <w:numPr>
          <w:ilvl w:val="0"/>
          <w:numId w:val="2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8"/>
        </w:rPr>
      </w:pPr>
      <w:r w:rsidRPr="00F10A15">
        <w:rPr>
          <w:rFonts w:ascii="Times New Roman" w:hAnsi="Times New Roman"/>
          <w:b/>
          <w:sz w:val="28"/>
        </w:rPr>
        <w:t>Платежные реквизиты Сторон</w:t>
      </w:r>
    </w:p>
    <w:p w:rsidR="00AB72D0" w:rsidRPr="00F10A15" w:rsidRDefault="00AB72D0" w:rsidP="004306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440"/>
      </w:tblGrid>
      <w:tr w:rsidR="00AB72D0" w:rsidRPr="00941694" w:rsidTr="001B56C9">
        <w:tc>
          <w:tcPr>
            <w:tcW w:w="4928" w:type="dxa"/>
          </w:tcPr>
          <w:p w:rsidR="00AB72D0" w:rsidRPr="00941694" w:rsidRDefault="00AB72D0" w:rsidP="004306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41694">
              <w:rPr>
                <w:rFonts w:ascii="Times New Roman" w:hAnsi="Times New Roman"/>
                <w:b/>
                <w:sz w:val="28"/>
                <w:szCs w:val="28"/>
              </w:rPr>
              <w:t>Комитет</w:t>
            </w:r>
          </w:p>
          <w:p w:rsidR="00AB72D0" w:rsidRPr="00CA2F5F" w:rsidRDefault="00AB72D0" w:rsidP="0043067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A2F5F">
              <w:rPr>
                <w:rFonts w:ascii="Times New Roman" w:hAnsi="Times New Roman"/>
                <w:sz w:val="27"/>
                <w:szCs w:val="27"/>
                <w:lang w:eastAsia="ru-RU"/>
              </w:rPr>
              <w:t>Комитет по культуре Ленинградской области</w:t>
            </w:r>
          </w:p>
          <w:p w:rsidR="00AB72D0" w:rsidRPr="00CA2F5F" w:rsidRDefault="00AB72D0" w:rsidP="0043067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A2F5F">
              <w:rPr>
                <w:rFonts w:ascii="Times New Roman" w:hAnsi="Times New Roman"/>
                <w:sz w:val="27"/>
                <w:szCs w:val="27"/>
                <w:lang w:eastAsia="ru-RU"/>
              </w:rPr>
              <w:t>Юридический адрес: 198097</w:t>
            </w:r>
          </w:p>
          <w:p w:rsidR="00AB72D0" w:rsidRPr="00CA2F5F" w:rsidRDefault="00AB72D0" w:rsidP="0043067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A2F5F">
              <w:rPr>
                <w:rFonts w:ascii="Times New Roman" w:hAnsi="Times New Roman"/>
                <w:sz w:val="27"/>
                <w:szCs w:val="27"/>
                <w:lang w:eastAsia="ru-RU"/>
              </w:rPr>
              <w:t>г. Санкт-Петербург, ул. Трефолева, д. 34</w:t>
            </w:r>
          </w:p>
          <w:p w:rsidR="00AB72D0" w:rsidRPr="00CA2F5F" w:rsidRDefault="00AB72D0" w:rsidP="0043067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A2F5F">
              <w:rPr>
                <w:rFonts w:ascii="Times New Roman" w:hAnsi="Times New Roman"/>
                <w:sz w:val="27"/>
                <w:szCs w:val="27"/>
                <w:lang w:eastAsia="ru-RU"/>
              </w:rPr>
              <w:t>ИНН 7825678336; КПП 780501001</w:t>
            </w:r>
          </w:p>
          <w:p w:rsidR="00AB72D0" w:rsidRPr="00CA2F5F" w:rsidRDefault="00AB72D0" w:rsidP="0043067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A2F5F">
              <w:rPr>
                <w:rFonts w:ascii="Times New Roman" w:hAnsi="Times New Roman"/>
                <w:sz w:val="27"/>
                <w:szCs w:val="27"/>
                <w:lang w:eastAsia="ru-RU"/>
              </w:rPr>
              <w:t>УФК по Ленинградской области (Комитет финансов Ленинградской области, комитет по культуре Ленинградской области)</w:t>
            </w:r>
          </w:p>
          <w:p w:rsidR="00AB72D0" w:rsidRPr="00CA2F5F" w:rsidRDefault="00AB72D0" w:rsidP="0043067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A2F5F">
              <w:rPr>
                <w:rFonts w:ascii="Times New Roman" w:hAnsi="Times New Roman"/>
                <w:sz w:val="27"/>
                <w:szCs w:val="27"/>
                <w:lang w:eastAsia="ru-RU"/>
              </w:rPr>
              <w:t>р/сч 40201810300000001022</w:t>
            </w:r>
          </w:p>
          <w:p w:rsidR="00AB72D0" w:rsidRPr="00CA2F5F" w:rsidRDefault="00AB72D0" w:rsidP="0043067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A2F5F">
              <w:rPr>
                <w:rFonts w:ascii="Times New Roman" w:hAnsi="Times New Roman"/>
                <w:sz w:val="27"/>
                <w:szCs w:val="27"/>
                <w:lang w:eastAsia="ru-RU"/>
              </w:rPr>
              <w:t>Банк получателя: Отделение Ленинградское г. Санкт-Петербург</w:t>
            </w:r>
          </w:p>
          <w:p w:rsidR="00AB72D0" w:rsidRPr="00CA2F5F" w:rsidRDefault="00AB72D0" w:rsidP="0043067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БИК 044106001</w:t>
            </w:r>
            <w:r w:rsidRPr="00CA2F5F">
              <w:rPr>
                <w:rFonts w:ascii="Times New Roman" w:hAnsi="Times New Roman"/>
                <w:sz w:val="27"/>
                <w:szCs w:val="27"/>
                <w:lang w:eastAsia="ru-RU"/>
              </w:rPr>
              <w:t>ОКТМО 40339000</w:t>
            </w:r>
          </w:p>
          <w:p w:rsidR="00AB72D0" w:rsidRPr="00CA2F5F" w:rsidRDefault="00AB72D0" w:rsidP="0043067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AB72D0" w:rsidRDefault="00AB72D0" w:rsidP="0043067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A2F5F">
              <w:rPr>
                <w:rFonts w:ascii="Times New Roman" w:hAnsi="Times New Roman"/>
                <w:sz w:val="27"/>
                <w:szCs w:val="27"/>
                <w:lang w:eastAsia="ru-RU"/>
              </w:rPr>
              <w:t>Председатель комитета по культуре Ленинградской области</w:t>
            </w:r>
          </w:p>
          <w:p w:rsidR="00AB72D0" w:rsidRDefault="00AB72D0" w:rsidP="00F369B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AB72D0" w:rsidRDefault="00AB72D0" w:rsidP="00F369B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___________________Е.В. Чайковский</w:t>
            </w:r>
          </w:p>
          <w:p w:rsidR="00AB72D0" w:rsidRPr="00CA2F5F" w:rsidRDefault="00AB72D0" w:rsidP="00F369B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A2F5F">
              <w:rPr>
                <w:rFonts w:ascii="Times New Roman" w:hAnsi="Times New Roman"/>
                <w:sz w:val="27"/>
                <w:szCs w:val="27"/>
                <w:lang w:eastAsia="ru-RU"/>
              </w:rPr>
              <w:t>М.П.</w:t>
            </w:r>
          </w:p>
          <w:p w:rsidR="00AB72D0" w:rsidRPr="00CA2F5F" w:rsidRDefault="00AB72D0" w:rsidP="0043067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A2F5F">
              <w:rPr>
                <w:rFonts w:ascii="Times New Roman" w:hAnsi="Times New Roman"/>
                <w:sz w:val="27"/>
                <w:szCs w:val="27"/>
                <w:lang w:eastAsia="ru-RU"/>
              </w:rPr>
              <w:t>Главный бухгалтер</w:t>
            </w:r>
          </w:p>
          <w:p w:rsidR="00AB72D0" w:rsidRPr="00CA2F5F" w:rsidRDefault="00AB72D0" w:rsidP="0043067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AB72D0" w:rsidRPr="00941694" w:rsidRDefault="00AB72D0" w:rsidP="0043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</w:t>
            </w:r>
            <w:r w:rsidRPr="00CA2F5F">
              <w:rPr>
                <w:rFonts w:ascii="Times New Roman" w:hAnsi="Times New Roman"/>
                <w:sz w:val="27"/>
                <w:szCs w:val="27"/>
                <w:lang w:eastAsia="ru-RU"/>
              </w:rPr>
              <w:t>Е.В. Астрова</w:t>
            </w:r>
          </w:p>
          <w:p w:rsidR="00AB72D0" w:rsidRPr="00941694" w:rsidRDefault="00AB72D0" w:rsidP="00430679">
            <w:pPr>
              <w:pStyle w:val="a3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B72D0" w:rsidRPr="00941694" w:rsidRDefault="00AB72D0" w:rsidP="0043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1694">
              <w:rPr>
                <w:rFonts w:ascii="Times New Roman" w:hAnsi="Times New Roman"/>
                <w:b/>
                <w:sz w:val="28"/>
                <w:szCs w:val="28"/>
              </w:rPr>
              <w:t>Получатель</w:t>
            </w:r>
          </w:p>
          <w:p w:rsidR="00AB72D0" w:rsidRPr="001B56C9" w:rsidRDefault="00AB72D0" w:rsidP="0043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6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Сусанинского сельского поселения Гатчинского муниципального района Ленинградской области </w:t>
            </w:r>
          </w:p>
          <w:p w:rsidR="00AB72D0" w:rsidRPr="001B56C9" w:rsidRDefault="00AB72D0" w:rsidP="00430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6C9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нахождения:188365, Ленинградская область, Гатчинский район, п. Сусанино, Петровский проспект, дом 20</w:t>
            </w:r>
          </w:p>
          <w:p w:rsidR="00AB72D0" w:rsidRPr="001B56C9" w:rsidRDefault="00AB72D0" w:rsidP="00430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6C9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Реквизиты:</w:t>
            </w:r>
          </w:p>
          <w:p w:rsidR="00AB72D0" w:rsidRDefault="00AB72D0" w:rsidP="00430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6C9">
              <w:rPr>
                <w:rFonts w:ascii="Times New Roman" w:hAnsi="Times New Roman"/>
                <w:sz w:val="24"/>
                <w:szCs w:val="24"/>
                <w:lang w:eastAsia="ru-RU"/>
              </w:rPr>
              <w:t>Код администратора доходов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1B56C9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</w:t>
            </w:r>
          </w:p>
          <w:p w:rsidR="00AB72D0" w:rsidRPr="001B56C9" w:rsidRDefault="00AB72D0" w:rsidP="00430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6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</w:t>
            </w:r>
          </w:p>
          <w:p w:rsidR="00AB72D0" w:rsidRDefault="00AB72D0" w:rsidP="0043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6C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 доходов местного бюджета:</w:t>
            </w:r>
          </w:p>
          <w:p w:rsidR="00AB72D0" w:rsidRPr="001B56C9" w:rsidRDefault="00AB72D0" w:rsidP="0043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УФК по Ленинградской области (Администрация Сусанинского сельского поселения)</w:t>
            </w:r>
          </w:p>
          <w:p w:rsidR="00AB72D0" w:rsidRPr="001B56C9" w:rsidRDefault="00AB72D0" w:rsidP="00430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6C9">
              <w:rPr>
                <w:rFonts w:ascii="Times New Roman" w:hAnsi="Times New Roman"/>
                <w:sz w:val="24"/>
                <w:szCs w:val="24"/>
                <w:lang w:eastAsia="ru-RU"/>
              </w:rPr>
              <w:t>ИНН/КПП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4705031005 / 470501001</w:t>
            </w:r>
          </w:p>
          <w:p w:rsidR="00AB72D0" w:rsidRPr="001B56C9" w:rsidRDefault="00AB72D0" w:rsidP="00430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6C9">
              <w:rPr>
                <w:rFonts w:ascii="Times New Roman" w:hAnsi="Times New Roman"/>
                <w:sz w:val="24"/>
                <w:szCs w:val="24"/>
                <w:lang w:eastAsia="ru-RU"/>
              </w:rPr>
              <w:t>ОКТМО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41618460</w:t>
            </w:r>
          </w:p>
          <w:p w:rsidR="00AB72D0" w:rsidRPr="001B56C9" w:rsidRDefault="00AB72D0" w:rsidP="0043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6C9">
              <w:rPr>
                <w:rFonts w:ascii="Times New Roman" w:hAnsi="Times New Roman"/>
                <w:sz w:val="24"/>
                <w:szCs w:val="24"/>
                <w:lang w:eastAsia="ru-RU"/>
              </w:rPr>
              <w:t>Лицевой счет администратора доходов местного бюджета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04453000500</w:t>
            </w:r>
          </w:p>
          <w:p w:rsidR="00AB72D0" w:rsidRPr="001B56C9" w:rsidRDefault="00AB72D0" w:rsidP="00430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6C9">
              <w:rPr>
                <w:rFonts w:ascii="Times New Roman" w:hAnsi="Times New Roman"/>
                <w:sz w:val="24"/>
                <w:szCs w:val="24"/>
                <w:lang w:eastAsia="ru-RU"/>
              </w:rPr>
              <w:t>КБК доходов</w:t>
            </w:r>
          </w:p>
          <w:p w:rsidR="00AB72D0" w:rsidRPr="001B56C9" w:rsidRDefault="00AB72D0" w:rsidP="00430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615 </w:t>
            </w:r>
            <w:r w:rsidRPr="001B56C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56C9">
              <w:rPr>
                <w:rFonts w:ascii="Times New Roman" w:hAnsi="Times New Roman"/>
                <w:sz w:val="24"/>
                <w:szCs w:val="24"/>
                <w:lang w:eastAsia="ru-RU"/>
              </w:rPr>
              <w:t>2999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9 10 </w:t>
            </w:r>
            <w:r w:rsidRPr="001B56C9">
              <w:rPr>
                <w:rFonts w:ascii="Times New Roman" w:hAnsi="Times New Roman"/>
                <w:sz w:val="24"/>
                <w:szCs w:val="24"/>
                <w:lang w:eastAsia="ru-RU"/>
              </w:rPr>
              <w:t>0000151</w:t>
            </w:r>
          </w:p>
          <w:p w:rsidR="00AB72D0" w:rsidRPr="001B56C9" w:rsidRDefault="00AB72D0" w:rsidP="00430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6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B56C9">
              <w:rPr>
                <w:rFonts w:ascii="Times New Roman" w:hAnsi="Times New Roman"/>
                <w:sz w:val="24"/>
                <w:szCs w:val="24"/>
                <w:lang w:eastAsia="ru-RU"/>
              </w:rPr>
              <w:t>чет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40101810200000010022 </w:t>
            </w:r>
          </w:p>
          <w:p w:rsidR="00AB72D0" w:rsidRPr="001B56C9" w:rsidRDefault="00AB72D0" w:rsidP="00F3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6C9">
              <w:rPr>
                <w:rFonts w:ascii="Times New Roman" w:hAnsi="Times New Roman"/>
                <w:sz w:val="24"/>
                <w:szCs w:val="24"/>
                <w:lang w:eastAsia="ru-RU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отделение Ленинградское г. Санкт-Петербург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B72D0" w:rsidRPr="001B56C9" w:rsidRDefault="00AB72D0" w:rsidP="00430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6C9">
              <w:rPr>
                <w:rFonts w:ascii="Times New Roman" w:hAnsi="Times New Roman"/>
                <w:sz w:val="24"/>
                <w:szCs w:val="24"/>
                <w:lang w:eastAsia="ru-RU"/>
              </w:rPr>
              <w:t>БИК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044106001</w:t>
            </w:r>
          </w:p>
          <w:p w:rsidR="00AB72D0" w:rsidRPr="001B56C9" w:rsidRDefault="00AB72D0" w:rsidP="00430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6C9"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AB72D0" w:rsidRPr="00F369B5" w:rsidRDefault="00AB72D0" w:rsidP="0004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60">
              <w:rPr>
                <w:rFonts w:ascii="Times New Roman" w:hAnsi="Times New Roman"/>
                <w:sz w:val="27"/>
                <w:szCs w:val="27"/>
                <w:lang w:eastAsia="ru-RU"/>
              </w:rPr>
              <w:t>М.П.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   _____________  </w:t>
            </w:r>
            <w:r w:rsidRPr="00F369B5">
              <w:rPr>
                <w:rFonts w:ascii="Times New Roman" w:hAnsi="Times New Roman"/>
                <w:sz w:val="24"/>
                <w:szCs w:val="24"/>
                <w:lang w:eastAsia="ru-RU"/>
              </w:rPr>
              <w:t>Е.В.Бордовская</w:t>
            </w:r>
          </w:p>
          <w:p w:rsidR="00AB72D0" w:rsidRPr="00F369B5" w:rsidRDefault="00AB72D0" w:rsidP="0004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9B5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AB72D0" w:rsidRPr="00F369B5" w:rsidRDefault="00AB72D0" w:rsidP="0004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  О.В. Петрова </w:t>
            </w:r>
          </w:p>
          <w:p w:rsidR="00AB72D0" w:rsidRPr="006A14A0" w:rsidRDefault="00AB72D0" w:rsidP="00045F9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AB72D0" w:rsidRDefault="00AB72D0" w:rsidP="006A14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7529" w:rsidRDefault="002B7529" w:rsidP="002B75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2B7529" w:rsidRDefault="002B7529" w:rsidP="002B75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Соглашению № 211 от  21.02. 2017 года</w:t>
      </w:r>
    </w:p>
    <w:p w:rsidR="002B7529" w:rsidRDefault="002B7529" w:rsidP="002B75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7529" w:rsidRDefault="002B7529" w:rsidP="002B7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 показатели</w:t>
      </w:r>
    </w:p>
    <w:p w:rsidR="002B7529" w:rsidRDefault="002B7529" w:rsidP="002B7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результативности предоставления субсидии</w:t>
      </w:r>
    </w:p>
    <w:p w:rsidR="002B7529" w:rsidRDefault="002B7529" w:rsidP="002B75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738"/>
        <w:gridCol w:w="2292"/>
        <w:gridCol w:w="2299"/>
      </w:tblGrid>
      <w:tr w:rsidR="002B7529" w:rsidTr="002B75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29" w:rsidRDefault="002B7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29" w:rsidRDefault="002B7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29" w:rsidRDefault="002B7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29" w:rsidRDefault="002B7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2B7529" w:rsidTr="002B75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29" w:rsidRDefault="002B7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29" w:rsidRDefault="002B7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29" w:rsidRDefault="002B7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29" w:rsidRDefault="002B7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2B7529" w:rsidTr="002B75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Default="002B7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  <w:p w:rsidR="002B7529" w:rsidRDefault="002B7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29" w:rsidRDefault="002B7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Рост заработной платы по сравнению с 2016 годом (27294,33 рублей)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29" w:rsidRDefault="002B7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29" w:rsidRDefault="002B7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9,9</w:t>
            </w:r>
          </w:p>
        </w:tc>
      </w:tr>
      <w:tr w:rsidR="002B7529" w:rsidTr="002B75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29" w:rsidRDefault="002B7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29" w:rsidRDefault="002B7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Плановое значение заработной платы работников муниципальных учреждений культуры на 2017 год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29" w:rsidRDefault="002B7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29" w:rsidRDefault="002B7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29998,8</w:t>
            </w:r>
          </w:p>
        </w:tc>
      </w:tr>
      <w:tr w:rsidR="002B7529" w:rsidTr="002B75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29" w:rsidRDefault="002B7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29" w:rsidRDefault="002B7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муниципальных учреждений культуры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29" w:rsidRDefault="002B7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29" w:rsidRDefault="002B7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2B7529" w:rsidRDefault="002B7529" w:rsidP="002B7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529" w:rsidRDefault="002B7529" w:rsidP="002B752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B7529" w:rsidRDefault="002B7529" w:rsidP="002B7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  <w:lang w:eastAsia="ru-RU"/>
        </w:rPr>
        <w:t>Глава администрации           _________________     Е.В. Бордовская</w:t>
      </w:r>
    </w:p>
    <w:p w:rsidR="002B7529" w:rsidRDefault="002B7529" w:rsidP="002B75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(подпись)                          (расшифровка подписи)</w:t>
      </w:r>
    </w:p>
    <w:p w:rsidR="002B7529" w:rsidRDefault="002B7529" w:rsidP="002B7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529" w:rsidRDefault="002B7529" w:rsidP="002B7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2B7529" w:rsidRDefault="002B7529" w:rsidP="002B7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529" w:rsidRDefault="002B7529" w:rsidP="002B7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529" w:rsidRDefault="002B7529" w:rsidP="002B7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529" w:rsidRDefault="002B7529" w:rsidP="002B7529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Главный бухгалтер               _________________     О.В. Петрова</w:t>
      </w:r>
    </w:p>
    <w:p w:rsidR="002B7529" w:rsidRDefault="002B7529" w:rsidP="002B7529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(подпись)                        (расшифровка подписи)    </w:t>
      </w:r>
    </w:p>
    <w:p w:rsidR="002B7529" w:rsidRDefault="002B7529" w:rsidP="002B7529">
      <w:pPr>
        <w:spacing w:after="0" w:line="240" w:lineRule="auto"/>
        <w:rPr>
          <w:rFonts w:ascii="Times New Roman" w:hAnsi="Times New Roman"/>
          <w:sz w:val="28"/>
          <w:szCs w:val="28"/>
        </w:rPr>
        <w:sectPr w:rsidR="002B7529" w:rsidSect="002B7529">
          <w:type w:val="continuous"/>
          <w:pgSz w:w="11906" w:h="16838"/>
          <w:pgMar w:top="1134" w:right="850" w:bottom="851" w:left="1701" w:header="708" w:footer="708" w:gutter="0"/>
          <w:cols w:space="720"/>
        </w:sectPr>
      </w:pPr>
    </w:p>
    <w:p w:rsidR="002B7529" w:rsidRDefault="002B7529" w:rsidP="006A14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B7529" w:rsidRDefault="002B7529" w:rsidP="006A14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2B7529" w:rsidSect="00430679">
      <w:type w:val="continuous"/>
      <w:pgSz w:w="11906" w:h="16838"/>
      <w:pgMar w:top="1134" w:right="1134" w:bottom="567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2D0" w:rsidRDefault="00AB72D0" w:rsidP="00E67F6C">
      <w:pPr>
        <w:spacing w:after="0" w:line="240" w:lineRule="auto"/>
      </w:pPr>
      <w:r>
        <w:separator/>
      </w:r>
    </w:p>
  </w:endnote>
  <w:endnote w:type="continuationSeparator" w:id="0">
    <w:p w:rsidR="00AB72D0" w:rsidRDefault="00AB72D0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2D0" w:rsidRDefault="00AB72D0" w:rsidP="00E67F6C">
      <w:pPr>
        <w:spacing w:after="0" w:line="240" w:lineRule="auto"/>
      </w:pPr>
      <w:r>
        <w:separator/>
      </w:r>
    </w:p>
  </w:footnote>
  <w:footnote w:type="continuationSeparator" w:id="0">
    <w:p w:rsidR="00AB72D0" w:rsidRDefault="00AB72D0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5C6"/>
    <w:rsid w:val="00000C5F"/>
    <w:rsid w:val="00037779"/>
    <w:rsid w:val="00045F9E"/>
    <w:rsid w:val="00053610"/>
    <w:rsid w:val="000565B0"/>
    <w:rsid w:val="00075CD3"/>
    <w:rsid w:val="000922AC"/>
    <w:rsid w:val="000A63C5"/>
    <w:rsid w:val="000C2FEF"/>
    <w:rsid w:val="000F180B"/>
    <w:rsid w:val="0010167E"/>
    <w:rsid w:val="00150B75"/>
    <w:rsid w:val="0015307E"/>
    <w:rsid w:val="00167AD0"/>
    <w:rsid w:val="001B56C9"/>
    <w:rsid w:val="001D4ACC"/>
    <w:rsid w:val="001E55CA"/>
    <w:rsid w:val="00213476"/>
    <w:rsid w:val="002145F6"/>
    <w:rsid w:val="00257F1C"/>
    <w:rsid w:val="00280389"/>
    <w:rsid w:val="002B1C69"/>
    <w:rsid w:val="002B2380"/>
    <w:rsid w:val="002B7529"/>
    <w:rsid w:val="002B79BF"/>
    <w:rsid w:val="002D405A"/>
    <w:rsid w:val="002E43E8"/>
    <w:rsid w:val="002F03E0"/>
    <w:rsid w:val="00322828"/>
    <w:rsid w:val="003342D5"/>
    <w:rsid w:val="00342FB4"/>
    <w:rsid w:val="003445B1"/>
    <w:rsid w:val="00346DB4"/>
    <w:rsid w:val="003511AC"/>
    <w:rsid w:val="0037636E"/>
    <w:rsid w:val="003D1787"/>
    <w:rsid w:val="003E3DA9"/>
    <w:rsid w:val="003E59E5"/>
    <w:rsid w:val="00430679"/>
    <w:rsid w:val="004319AC"/>
    <w:rsid w:val="00457D40"/>
    <w:rsid w:val="00471795"/>
    <w:rsid w:val="0047438C"/>
    <w:rsid w:val="00494C35"/>
    <w:rsid w:val="004A51E1"/>
    <w:rsid w:val="004C5D20"/>
    <w:rsid w:val="004D7F1E"/>
    <w:rsid w:val="004F2095"/>
    <w:rsid w:val="00514A64"/>
    <w:rsid w:val="00557BAA"/>
    <w:rsid w:val="0057514E"/>
    <w:rsid w:val="00581827"/>
    <w:rsid w:val="00581BDE"/>
    <w:rsid w:val="005B4461"/>
    <w:rsid w:val="005C4F9F"/>
    <w:rsid w:val="005E53CB"/>
    <w:rsid w:val="005F271B"/>
    <w:rsid w:val="00626A65"/>
    <w:rsid w:val="00655FCD"/>
    <w:rsid w:val="0066576D"/>
    <w:rsid w:val="00691E91"/>
    <w:rsid w:val="00695D5C"/>
    <w:rsid w:val="006A14A0"/>
    <w:rsid w:val="006B79CC"/>
    <w:rsid w:val="006E4DE3"/>
    <w:rsid w:val="006E53AE"/>
    <w:rsid w:val="00716BD9"/>
    <w:rsid w:val="007260BC"/>
    <w:rsid w:val="007312E8"/>
    <w:rsid w:val="00742039"/>
    <w:rsid w:val="00773B5C"/>
    <w:rsid w:val="00784331"/>
    <w:rsid w:val="00787E48"/>
    <w:rsid w:val="007B0AFD"/>
    <w:rsid w:val="007B6FA8"/>
    <w:rsid w:val="007E6B60"/>
    <w:rsid w:val="007F4E10"/>
    <w:rsid w:val="007F5BDC"/>
    <w:rsid w:val="007F644D"/>
    <w:rsid w:val="00805A60"/>
    <w:rsid w:val="008320BB"/>
    <w:rsid w:val="008445AC"/>
    <w:rsid w:val="00872D43"/>
    <w:rsid w:val="008A4BFD"/>
    <w:rsid w:val="008F3F45"/>
    <w:rsid w:val="009353C7"/>
    <w:rsid w:val="00941694"/>
    <w:rsid w:val="009751E8"/>
    <w:rsid w:val="00975548"/>
    <w:rsid w:val="009C31D3"/>
    <w:rsid w:val="009C560B"/>
    <w:rsid w:val="00A01472"/>
    <w:rsid w:val="00A10971"/>
    <w:rsid w:val="00A174F1"/>
    <w:rsid w:val="00A2197F"/>
    <w:rsid w:val="00A5194F"/>
    <w:rsid w:val="00A80034"/>
    <w:rsid w:val="00AA5F74"/>
    <w:rsid w:val="00AB5D65"/>
    <w:rsid w:val="00AB72D0"/>
    <w:rsid w:val="00AC38EE"/>
    <w:rsid w:val="00AE4692"/>
    <w:rsid w:val="00AF6654"/>
    <w:rsid w:val="00B3177C"/>
    <w:rsid w:val="00B37C10"/>
    <w:rsid w:val="00B872D5"/>
    <w:rsid w:val="00BA4AF8"/>
    <w:rsid w:val="00BA4CF7"/>
    <w:rsid w:val="00BB57F2"/>
    <w:rsid w:val="00BC3A90"/>
    <w:rsid w:val="00BC5AE7"/>
    <w:rsid w:val="00BC6618"/>
    <w:rsid w:val="00BE6FD5"/>
    <w:rsid w:val="00C27B2F"/>
    <w:rsid w:val="00C32E2B"/>
    <w:rsid w:val="00C4456E"/>
    <w:rsid w:val="00C51948"/>
    <w:rsid w:val="00C726A4"/>
    <w:rsid w:val="00C91D69"/>
    <w:rsid w:val="00CA0364"/>
    <w:rsid w:val="00CA2F5F"/>
    <w:rsid w:val="00CA55D3"/>
    <w:rsid w:val="00CB0375"/>
    <w:rsid w:val="00CC111E"/>
    <w:rsid w:val="00D21A23"/>
    <w:rsid w:val="00D4583F"/>
    <w:rsid w:val="00D50139"/>
    <w:rsid w:val="00D74874"/>
    <w:rsid w:val="00D941E4"/>
    <w:rsid w:val="00D965C6"/>
    <w:rsid w:val="00DA04A4"/>
    <w:rsid w:val="00DD0D9F"/>
    <w:rsid w:val="00E27B8F"/>
    <w:rsid w:val="00E40D90"/>
    <w:rsid w:val="00E67F6C"/>
    <w:rsid w:val="00E76B3D"/>
    <w:rsid w:val="00E905AC"/>
    <w:rsid w:val="00EB026F"/>
    <w:rsid w:val="00EB1B6B"/>
    <w:rsid w:val="00EB73B9"/>
    <w:rsid w:val="00ED3549"/>
    <w:rsid w:val="00ED7264"/>
    <w:rsid w:val="00EE38C9"/>
    <w:rsid w:val="00EF7041"/>
    <w:rsid w:val="00F05506"/>
    <w:rsid w:val="00F10A15"/>
    <w:rsid w:val="00F369B5"/>
    <w:rsid w:val="00F42AC8"/>
    <w:rsid w:val="00F63616"/>
    <w:rsid w:val="00F67F2D"/>
    <w:rsid w:val="00F71EA2"/>
    <w:rsid w:val="00F92CD7"/>
    <w:rsid w:val="00F947DF"/>
    <w:rsid w:val="00F95C10"/>
    <w:rsid w:val="00F97821"/>
    <w:rsid w:val="00F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C024DC-91D2-48E5-ACAE-2CB8BE0F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E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99"/>
    <w:rsid w:val="003511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42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E53A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Pro-Gramma">
    <w:name w:val="Pro-Gramma"/>
    <w:basedOn w:val="a"/>
    <w:link w:val="Pro-Gramma0"/>
    <w:uiPriority w:val="99"/>
    <w:rsid w:val="006E53AE"/>
    <w:pPr>
      <w:spacing w:before="120" w:after="120" w:line="240" w:lineRule="auto"/>
      <w:jc w:val="both"/>
    </w:pPr>
    <w:rPr>
      <w:rFonts w:ascii="Times New Roman" w:eastAsia="Times New Roman" w:hAnsi="Times New Roman"/>
      <w:lang w:eastAsia="ru-RU"/>
    </w:rPr>
  </w:style>
  <w:style w:type="character" w:customStyle="1" w:styleId="Pro-Gramma0">
    <w:name w:val="Pro-Gramma Знак"/>
    <w:basedOn w:val="a0"/>
    <w:link w:val="Pro-Gramma"/>
    <w:uiPriority w:val="99"/>
    <w:locked/>
    <w:rsid w:val="006E53AE"/>
    <w:rPr>
      <w:rFonts w:ascii="Times New Roman" w:hAnsi="Times New Roman" w:cs="Times New Roman"/>
      <w:lang w:eastAsia="ru-RU"/>
    </w:rPr>
  </w:style>
  <w:style w:type="paragraph" w:customStyle="1" w:styleId="ConsPlusCell">
    <w:name w:val="ConsPlusCell"/>
    <w:uiPriority w:val="99"/>
    <w:rsid w:val="00FC0E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1">
    <w:name w:val="Знак Знак Знак1 Знак Знак Знак Знак Знак Знак1 Знак Знак Знак Знак"/>
    <w:basedOn w:val="a"/>
    <w:uiPriority w:val="99"/>
    <w:rsid w:val="00BE6FD5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1757</Words>
  <Characters>10016</Characters>
  <Application>Microsoft Office Word</Application>
  <DocSecurity>0</DocSecurity>
  <Lines>83</Lines>
  <Paragraphs>23</Paragraphs>
  <ScaleCrop>false</ScaleCrop>
  <Company/>
  <LinksUpToDate>false</LinksUpToDate>
  <CharactersWithSpaces>11750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Петрова Ольга Владимировна</cp:lastModifiedBy>
  <cp:revision>10</cp:revision>
  <cp:lastPrinted>2017-04-05T06:44:00Z</cp:lastPrinted>
  <dcterms:created xsi:type="dcterms:W3CDTF">2016-12-26T06:33:00Z</dcterms:created>
  <dcterms:modified xsi:type="dcterms:W3CDTF">2017-05-16T12:18:00Z</dcterms:modified>
</cp:coreProperties>
</file>