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СОГЛАШЕНИЕ №95/</w:t>
      </w:r>
      <w:r w:rsidR="00A30806">
        <w:rPr>
          <w:rFonts w:ascii="Times New Roman" w:hAnsi="Times New Roman" w:cs="Times New Roman"/>
        </w:rPr>
        <w:t>6.15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 предоставлении субсидии из областного бюджета</w:t>
      </w:r>
      <w:r w:rsidR="00705A5C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Ленинградской области 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на государственную поддержку проектов местных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инициатив граждан 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рамках подпрограммы "Создание условий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F547EE" w:rsidRPr="00775BFD" w:rsidRDefault="00F547EE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</w:t>
      </w:r>
      <w:r w:rsidR="009E4830">
        <w:rPr>
          <w:rFonts w:ascii="Times New Roman" w:hAnsi="Times New Roman" w:cs="Times New Roman"/>
        </w:rPr>
        <w:t xml:space="preserve"> в 2017</w:t>
      </w:r>
      <w:r>
        <w:rPr>
          <w:rFonts w:ascii="Times New Roman" w:hAnsi="Times New Roman" w:cs="Times New Roman"/>
        </w:rPr>
        <w:t xml:space="preserve"> году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830">
        <w:rPr>
          <w:rFonts w:ascii="Times New Roman" w:hAnsi="Times New Roman" w:cs="Times New Roman"/>
        </w:rPr>
        <w:t>"__" _________ 2017</w:t>
      </w:r>
      <w:r>
        <w:rPr>
          <w:rFonts w:ascii="Times New Roman" w:hAnsi="Times New Roman" w:cs="Times New Roman"/>
        </w:rPr>
        <w:t xml:space="preserve"> года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</w:t>
      </w:r>
      <w:hyperlink r:id="rId5" w:history="1">
        <w:r w:rsidRPr="00A30806">
          <w:rPr>
            <w:rFonts w:ascii="Times New Roman" w:hAnsi="Times New Roman" w:cs="Times New Roman"/>
          </w:rPr>
          <w:t>Положения</w:t>
        </w:r>
      </w:hyperlink>
      <w:r w:rsidRPr="00A3080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о Комитете, утвержденного постановлением Правительства Ленинградской области от 24 января 2011 года </w:t>
      </w:r>
      <w:r w:rsidRPr="00775BFD">
        <w:rPr>
          <w:rFonts w:ascii="Times New Roman" w:hAnsi="Times New Roman" w:cs="Times New Roman"/>
        </w:rPr>
        <w:br/>
        <w:t xml:space="preserve">№ 9, с одной стороны и администрация </w:t>
      </w:r>
      <w:proofErr w:type="spellStart"/>
      <w:r w:rsidR="00A30806" w:rsidRPr="00A30806">
        <w:rPr>
          <w:rFonts w:ascii="Times New Roman" w:hAnsi="Times New Roman" w:cs="Times New Roman"/>
          <w:b/>
        </w:rPr>
        <w:t>Сусанинского</w:t>
      </w:r>
      <w:proofErr w:type="spellEnd"/>
      <w:r w:rsidR="00A30806">
        <w:rPr>
          <w:rFonts w:ascii="Times New Roman" w:hAnsi="Times New Roman" w:cs="Times New Roman"/>
        </w:rPr>
        <w:t xml:space="preserve"> </w:t>
      </w:r>
      <w:r w:rsidR="003066F5" w:rsidRPr="00AF49D3">
        <w:rPr>
          <w:rFonts w:ascii="Times New Roman" w:hAnsi="Times New Roman" w:cs="Times New Roman"/>
          <w:b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A30806">
        <w:rPr>
          <w:rFonts w:ascii="Times New Roman" w:hAnsi="Times New Roman" w:cs="Times New Roman"/>
        </w:rPr>
        <w:t>Гатчинского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области, именуемая в дальнейшем "Администрация поселения", в лице главы админи</w:t>
      </w:r>
      <w:r>
        <w:rPr>
          <w:rFonts w:ascii="Times New Roman" w:hAnsi="Times New Roman" w:cs="Times New Roman"/>
        </w:rPr>
        <w:t xml:space="preserve">страции </w:t>
      </w:r>
      <w:proofErr w:type="spellStart"/>
      <w:r w:rsidR="00A30806">
        <w:rPr>
          <w:rFonts w:ascii="Times New Roman" w:hAnsi="Times New Roman" w:cs="Times New Roman"/>
        </w:rPr>
        <w:t>Бордовской</w:t>
      </w:r>
      <w:proofErr w:type="spellEnd"/>
      <w:r w:rsidR="00A30806">
        <w:rPr>
          <w:rFonts w:ascii="Times New Roman" w:hAnsi="Times New Roman" w:cs="Times New Roman"/>
        </w:rPr>
        <w:t xml:space="preserve"> Елены  Владимировны</w:t>
      </w:r>
      <w:r w:rsidRPr="00775BFD">
        <w:rPr>
          <w:rFonts w:ascii="Times New Roman" w:hAnsi="Times New Roman" w:cs="Times New Roman"/>
        </w:rPr>
        <w:t>, действующе</w:t>
      </w:r>
      <w:r w:rsidR="00A30806">
        <w:rPr>
          <w:rFonts w:ascii="Times New Roman" w:hAnsi="Times New Roman" w:cs="Times New Roman"/>
        </w:rPr>
        <w:t>й</w:t>
      </w:r>
      <w:r w:rsidRPr="00775BFD">
        <w:rPr>
          <w:rFonts w:ascii="Times New Roman" w:hAnsi="Times New Roman" w:cs="Times New Roman"/>
        </w:rPr>
        <w:t xml:space="preserve"> на основании Устава, с другой стороны, в дальнейшем именуемые "Стороны", в соответствии с </w:t>
      </w:r>
      <w:hyperlink r:id="rId6" w:history="1">
        <w:r w:rsidRPr="00A30806">
          <w:rPr>
            <w:rFonts w:ascii="Times New Roman" w:hAnsi="Times New Roman" w:cs="Times New Roman"/>
          </w:rPr>
          <w:t>постановлением</w:t>
        </w:r>
      </w:hyperlink>
      <w:r w:rsidRPr="00A3080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и на основа</w:t>
      </w:r>
      <w:r w:rsidR="0091719B">
        <w:rPr>
          <w:rFonts w:ascii="Times New Roman" w:hAnsi="Times New Roman" w:cs="Times New Roman"/>
        </w:rPr>
        <w:t>нии</w:t>
      </w:r>
      <w:r w:rsidRPr="00775BFD">
        <w:rPr>
          <w:rFonts w:ascii="Times New Roman" w:hAnsi="Times New Roman" w:cs="Times New Roman"/>
        </w:rPr>
        <w:t xml:space="preserve"> решения комиссии по рассмотрению и отбору </w:t>
      </w:r>
      <w:r w:rsidR="0091719B" w:rsidRPr="0091719B">
        <w:rPr>
          <w:rFonts w:ascii="Times New Roman" w:hAnsi="Times New Roman" w:cs="Times New Roman"/>
          <w:szCs w:val="22"/>
        </w:rPr>
        <w:t>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</w:t>
      </w:r>
      <w:r w:rsidR="0091719B">
        <w:rPr>
          <w:rFonts w:ascii="Times New Roman" w:hAnsi="Times New Roman" w:cs="Times New Roman"/>
          <w:szCs w:val="22"/>
        </w:rPr>
        <w:t xml:space="preserve"> </w:t>
      </w:r>
      <w:r w:rsidR="0091719B" w:rsidRPr="0091719B">
        <w:rPr>
          <w:rFonts w:ascii="Times New Roman" w:hAnsi="Times New Roman" w:cs="Times New Roman"/>
          <w:szCs w:val="22"/>
        </w:rPr>
        <w:t xml:space="preserve">на реализацию проектов местных инициатив граждан в рамках подпрограммы </w:t>
      </w:r>
      <w:r w:rsidR="003066F5" w:rsidRPr="00775BFD">
        <w:rPr>
          <w:rFonts w:ascii="Times New Roman" w:hAnsi="Times New Roman" w:cs="Times New Roman"/>
        </w:rPr>
        <w:t>"</w:t>
      </w:r>
      <w:r w:rsidR="0091719B" w:rsidRPr="0091719B">
        <w:rPr>
          <w:rFonts w:ascii="Times New Roman" w:hAnsi="Times New Roman" w:cs="Times New Roman"/>
          <w:szCs w:val="22"/>
        </w:rPr>
        <w:t xml:space="preserve">Создание условий для эффективного выполнения органами местного </w:t>
      </w:r>
      <w:r w:rsidR="003066F5">
        <w:rPr>
          <w:rFonts w:ascii="Times New Roman" w:hAnsi="Times New Roman" w:cs="Times New Roman"/>
          <w:szCs w:val="22"/>
        </w:rPr>
        <w:t>самоуправления своих полномочий</w:t>
      </w:r>
      <w:r w:rsidR="003066F5" w:rsidRPr="00775BFD">
        <w:rPr>
          <w:rFonts w:ascii="Times New Roman" w:hAnsi="Times New Roman" w:cs="Times New Roman"/>
        </w:rPr>
        <w:t>"</w:t>
      </w:r>
      <w:r w:rsidR="0091719B" w:rsidRPr="0091719B">
        <w:rPr>
          <w:rFonts w:ascii="Times New Roman" w:hAnsi="Times New Roman" w:cs="Times New Roman"/>
          <w:szCs w:val="22"/>
        </w:rPr>
        <w:t xml:space="preserve"> государственной </w:t>
      </w:r>
      <w:r w:rsidR="0091719B">
        <w:rPr>
          <w:rFonts w:ascii="Times New Roman" w:hAnsi="Times New Roman" w:cs="Times New Roman"/>
          <w:szCs w:val="22"/>
        </w:rPr>
        <w:t>программы Ленинградской области</w:t>
      </w:r>
      <w:r w:rsidR="0091719B" w:rsidRPr="0091719B">
        <w:rPr>
          <w:rFonts w:ascii="Times New Roman" w:hAnsi="Times New Roman" w:cs="Times New Roman"/>
          <w:szCs w:val="22"/>
        </w:rPr>
        <w:t xml:space="preserve"> </w:t>
      </w:r>
      <w:r w:rsidR="003066F5">
        <w:rPr>
          <w:rFonts w:ascii="Times New Roman" w:hAnsi="Times New Roman" w:cs="Times New Roman"/>
          <w:szCs w:val="22"/>
        </w:rPr>
        <w:t>«</w:t>
      </w:r>
      <w:r w:rsidR="0091719B" w:rsidRPr="0091719B">
        <w:rPr>
          <w:rFonts w:ascii="Times New Roman" w:hAnsi="Times New Roman" w:cs="Times New Roman"/>
          <w:szCs w:val="22"/>
        </w:rPr>
        <w:t>Устойчивое общественное</w:t>
      </w:r>
      <w:r w:rsidR="0091719B">
        <w:rPr>
          <w:rFonts w:ascii="Times New Roman" w:hAnsi="Times New Roman" w:cs="Times New Roman"/>
          <w:szCs w:val="22"/>
        </w:rPr>
        <w:t xml:space="preserve"> </w:t>
      </w:r>
      <w:r w:rsidR="0091719B" w:rsidRPr="0091719B">
        <w:rPr>
          <w:rFonts w:ascii="Times New Roman" w:hAnsi="Times New Roman" w:cs="Times New Roman"/>
          <w:szCs w:val="22"/>
        </w:rPr>
        <w:t>развитие в Ленинградской области»</w:t>
      </w:r>
      <w:r w:rsidRPr="00775BFD">
        <w:rPr>
          <w:rFonts w:ascii="Times New Roman" w:hAnsi="Times New Roman" w:cs="Times New Roman"/>
        </w:rPr>
        <w:t xml:space="preserve"> (далее - Комиссия), сформированной в соответствии с распоряжен</w:t>
      </w:r>
      <w:r w:rsidR="00536115">
        <w:rPr>
          <w:rFonts w:ascii="Times New Roman" w:hAnsi="Times New Roman" w:cs="Times New Roman"/>
        </w:rPr>
        <w:t>ием председате</w:t>
      </w:r>
      <w:r w:rsidR="00AF6204">
        <w:rPr>
          <w:rFonts w:ascii="Times New Roman" w:hAnsi="Times New Roman" w:cs="Times New Roman"/>
        </w:rPr>
        <w:t>ля Комитета от "01" декабря 2016</w:t>
      </w:r>
      <w:r w:rsidR="00536115">
        <w:rPr>
          <w:rFonts w:ascii="Times New Roman" w:hAnsi="Times New Roman" w:cs="Times New Roman"/>
        </w:rPr>
        <w:t xml:space="preserve"> года №101/4</w:t>
      </w:r>
      <w:r w:rsidRPr="00775BFD">
        <w:rPr>
          <w:rFonts w:ascii="Times New Roman" w:hAnsi="Times New Roman" w:cs="Times New Roman"/>
        </w:rPr>
        <w:t xml:space="preserve">, оформленного протоколом заседания Комиссии от </w:t>
      </w:r>
      <w:r w:rsidR="00536115">
        <w:rPr>
          <w:rFonts w:ascii="Times New Roman" w:hAnsi="Times New Roman" w:cs="Times New Roman"/>
        </w:rPr>
        <w:t>"01</w:t>
      </w:r>
      <w:r w:rsidRPr="0022514B">
        <w:rPr>
          <w:rFonts w:ascii="Times New Roman" w:hAnsi="Times New Roman" w:cs="Times New Roman"/>
        </w:rPr>
        <w:t>"</w:t>
      </w:r>
      <w:r w:rsidR="00AF6204">
        <w:rPr>
          <w:rFonts w:ascii="Times New Roman" w:hAnsi="Times New Roman" w:cs="Times New Roman"/>
        </w:rPr>
        <w:t>декабря 2016</w:t>
      </w:r>
      <w:r w:rsidRPr="00775BFD">
        <w:rPr>
          <w:rFonts w:ascii="Times New Roman" w:hAnsi="Times New Roman" w:cs="Times New Roman"/>
        </w:rPr>
        <w:t xml:space="preserve"> года №б/н,</w:t>
      </w:r>
      <w:r w:rsidR="00AF6204" w:rsidRPr="00AF6204">
        <w:rPr>
          <w:sz w:val="28"/>
          <w:szCs w:val="28"/>
        </w:rPr>
        <w:t xml:space="preserve"> </w:t>
      </w:r>
      <w:r w:rsidR="00AF6204" w:rsidRPr="00AF6204">
        <w:rPr>
          <w:rFonts w:ascii="Times New Roman" w:hAnsi="Times New Roman" w:cs="Times New Roman"/>
          <w:szCs w:val="22"/>
        </w:rPr>
        <w:t xml:space="preserve">а также на основании областного закона Ленинградской области от 09 декабря 2016 года № 90-оз </w:t>
      </w:r>
      <w:r w:rsidR="003066F5" w:rsidRPr="00775BFD">
        <w:rPr>
          <w:rFonts w:ascii="Times New Roman" w:hAnsi="Times New Roman" w:cs="Times New Roman"/>
        </w:rPr>
        <w:t>"</w:t>
      </w:r>
      <w:r w:rsidR="00AF6204" w:rsidRPr="00AF6204">
        <w:rPr>
          <w:rFonts w:ascii="Times New Roman" w:hAnsi="Times New Roman" w:cs="Times New Roman"/>
          <w:szCs w:val="22"/>
        </w:rPr>
        <w:t>Об областном бюджете Ленинградской области на 2017 год и на пл</w:t>
      </w:r>
      <w:r w:rsidR="003066F5">
        <w:rPr>
          <w:rFonts w:ascii="Times New Roman" w:hAnsi="Times New Roman" w:cs="Times New Roman"/>
          <w:szCs w:val="22"/>
        </w:rPr>
        <w:t>ановый период 2018 и 2019 годов</w:t>
      </w:r>
      <w:r w:rsidR="003066F5" w:rsidRPr="00775BFD">
        <w:rPr>
          <w:rFonts w:ascii="Times New Roman" w:hAnsi="Times New Roman" w:cs="Times New Roman"/>
        </w:rPr>
        <w:t>"</w:t>
      </w:r>
      <w:r w:rsidRPr="00775BFD">
        <w:rPr>
          <w:rFonts w:ascii="Times New Roman" w:hAnsi="Times New Roman" w:cs="Times New Roman"/>
        </w:rPr>
        <w:t xml:space="preserve"> заключили настоящее соглашение (далее - Соглашение) о следующем.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 Предмет Соглашения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1.1. Предметом настоящего Соглашения является предоставление Комитетом за счет средств областного бюдж</w:t>
      </w:r>
      <w:r w:rsidR="00536115">
        <w:rPr>
          <w:rFonts w:ascii="Times New Roman" w:hAnsi="Times New Roman" w:cs="Times New Roman"/>
        </w:rPr>
        <w:t>ета Ленинградской области в 2017</w:t>
      </w:r>
      <w:r w:rsidRPr="00775BFD">
        <w:rPr>
          <w:rFonts w:ascii="Times New Roman" w:hAnsi="Times New Roman" w:cs="Times New Roman"/>
        </w:rPr>
        <w:t xml:space="preserve"> году субсидии Администрации</w:t>
      </w:r>
      <w:r w:rsidR="003066F5">
        <w:rPr>
          <w:rFonts w:ascii="Times New Roman" w:hAnsi="Times New Roman" w:cs="Times New Roman"/>
        </w:rPr>
        <w:t xml:space="preserve"> поселения в размере </w:t>
      </w:r>
      <w:r w:rsidR="003066F5" w:rsidRPr="00AF49D3">
        <w:rPr>
          <w:rFonts w:ascii="Times New Roman" w:hAnsi="Times New Roman" w:cs="Times New Roman"/>
          <w:b/>
        </w:rPr>
        <w:t>1 </w:t>
      </w:r>
      <w:r w:rsidR="00A30806">
        <w:rPr>
          <w:rFonts w:ascii="Times New Roman" w:hAnsi="Times New Roman" w:cs="Times New Roman"/>
          <w:b/>
        </w:rPr>
        <w:t>158</w:t>
      </w:r>
      <w:r w:rsidR="003066F5" w:rsidRPr="00AF49D3">
        <w:rPr>
          <w:rFonts w:ascii="Times New Roman" w:hAnsi="Times New Roman" w:cs="Times New Roman"/>
          <w:b/>
        </w:rPr>
        <w:t> 4</w:t>
      </w:r>
      <w:r w:rsidR="00A30806">
        <w:rPr>
          <w:rFonts w:ascii="Times New Roman" w:hAnsi="Times New Roman" w:cs="Times New Roman"/>
          <w:b/>
        </w:rPr>
        <w:t>0</w:t>
      </w:r>
      <w:r w:rsidR="003066F5" w:rsidRPr="00AF49D3">
        <w:rPr>
          <w:rFonts w:ascii="Times New Roman" w:hAnsi="Times New Roman" w:cs="Times New Roman"/>
          <w:b/>
        </w:rPr>
        <w:t>0</w:t>
      </w:r>
      <w:r w:rsidRPr="00AF49D3">
        <w:rPr>
          <w:rFonts w:ascii="Times New Roman" w:hAnsi="Times New Roman" w:cs="Times New Roman"/>
          <w:b/>
        </w:rPr>
        <w:t>,00</w:t>
      </w:r>
      <w:r w:rsidR="003066F5" w:rsidRPr="00AF49D3">
        <w:rPr>
          <w:rFonts w:ascii="Times New Roman" w:hAnsi="Times New Roman" w:cs="Times New Roman"/>
          <w:b/>
        </w:rPr>
        <w:t xml:space="preserve"> </w:t>
      </w:r>
      <w:r w:rsidRPr="00AF49D3">
        <w:rPr>
          <w:rFonts w:ascii="Times New Roman" w:hAnsi="Times New Roman" w:cs="Times New Roman"/>
          <w:b/>
        </w:rPr>
        <w:t>рублей</w:t>
      </w:r>
      <w:r>
        <w:rPr>
          <w:rFonts w:ascii="Times New Roman" w:hAnsi="Times New Roman" w:cs="Times New Roman"/>
        </w:rPr>
        <w:t xml:space="preserve"> (</w:t>
      </w:r>
      <w:r w:rsidR="003066F5">
        <w:rPr>
          <w:rFonts w:ascii="Times New Roman" w:hAnsi="Times New Roman" w:cs="Times New Roman"/>
        </w:rPr>
        <w:t xml:space="preserve">один миллион </w:t>
      </w:r>
      <w:r w:rsidR="00A30806">
        <w:rPr>
          <w:rFonts w:ascii="Times New Roman" w:hAnsi="Times New Roman" w:cs="Times New Roman"/>
        </w:rPr>
        <w:t xml:space="preserve">сто </w:t>
      </w:r>
      <w:proofErr w:type="gramStart"/>
      <w:r w:rsidR="00A30806">
        <w:rPr>
          <w:rFonts w:ascii="Times New Roman" w:hAnsi="Times New Roman" w:cs="Times New Roman"/>
        </w:rPr>
        <w:t xml:space="preserve">пятьдесят </w:t>
      </w:r>
      <w:r w:rsidR="003066F5">
        <w:rPr>
          <w:rFonts w:ascii="Times New Roman" w:hAnsi="Times New Roman" w:cs="Times New Roman"/>
        </w:rPr>
        <w:t xml:space="preserve"> </w:t>
      </w:r>
      <w:r w:rsidR="00A30806">
        <w:rPr>
          <w:rFonts w:ascii="Times New Roman" w:hAnsi="Times New Roman" w:cs="Times New Roman"/>
        </w:rPr>
        <w:t>во</w:t>
      </w:r>
      <w:r w:rsidR="003066F5">
        <w:rPr>
          <w:rFonts w:ascii="Times New Roman" w:hAnsi="Times New Roman" w:cs="Times New Roman"/>
        </w:rPr>
        <w:t>семь</w:t>
      </w:r>
      <w:proofErr w:type="gramEnd"/>
      <w:r w:rsidR="003066F5">
        <w:rPr>
          <w:rFonts w:ascii="Times New Roman" w:hAnsi="Times New Roman" w:cs="Times New Roman"/>
        </w:rPr>
        <w:t xml:space="preserve"> тысяч </w:t>
      </w:r>
      <w:r w:rsidR="00A30806">
        <w:rPr>
          <w:rFonts w:ascii="Times New Roman" w:hAnsi="Times New Roman" w:cs="Times New Roman"/>
        </w:rPr>
        <w:t>четыреста</w:t>
      </w:r>
      <w:r>
        <w:rPr>
          <w:rFonts w:ascii="Times New Roman" w:hAnsi="Times New Roman" w:cs="Times New Roman"/>
        </w:rPr>
        <w:t xml:space="preserve"> рублей 00 копеек</w:t>
      </w:r>
      <w:r w:rsidRPr="00775BFD">
        <w:rPr>
          <w:rFonts w:ascii="Times New Roman" w:hAnsi="Times New Roman" w:cs="Times New Roman"/>
        </w:rPr>
        <w:t>).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1.2. Предоставление субсидии осуществляется в соответствии с </w:t>
      </w:r>
      <w:hyperlink r:id="rId7" w:history="1">
        <w:r w:rsidRPr="00A30806">
          <w:rPr>
            <w:rFonts w:ascii="Times New Roman" w:hAnsi="Times New Roman" w:cs="Times New Roman"/>
          </w:rPr>
          <w:t>Порядком</w:t>
        </w:r>
      </w:hyperlink>
      <w:r w:rsidRPr="00A30806">
        <w:rPr>
          <w:rFonts w:ascii="Times New Roman" w:hAnsi="Times New Roman" w:cs="Times New Roman"/>
        </w:rPr>
        <w:t xml:space="preserve"> п</w:t>
      </w:r>
      <w:r w:rsidRPr="00775BFD">
        <w:rPr>
          <w:rFonts w:ascii="Times New Roman" w:hAnsi="Times New Roman" w:cs="Times New Roman"/>
        </w:rPr>
        <w:t>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самоуправления", утвержденным постановлением Правительства Ленинградской области от 19 июля 2013 года № 214 (далее - Порядок), и правовыми актами Комитета.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 Права и обязанности Сторон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 Комитет: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2.1.1. В порядке и на условиях, установленных </w:t>
      </w:r>
      <w:hyperlink r:id="rId8" w:history="1">
        <w:r w:rsidRPr="00A30806">
          <w:rPr>
            <w:rFonts w:ascii="Times New Roman" w:hAnsi="Times New Roman" w:cs="Times New Roman"/>
          </w:rPr>
          <w:t>Порядком</w:t>
        </w:r>
      </w:hyperlink>
      <w:r w:rsidRPr="00A30806">
        <w:rPr>
          <w:rFonts w:ascii="Times New Roman" w:hAnsi="Times New Roman" w:cs="Times New Roman"/>
        </w:rPr>
        <w:t xml:space="preserve">, </w:t>
      </w:r>
      <w:r w:rsidRPr="00775BFD">
        <w:rPr>
          <w:rFonts w:ascii="Times New Roman" w:hAnsi="Times New Roman" w:cs="Times New Roman"/>
        </w:rPr>
        <w:t xml:space="preserve">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</w:t>
      </w:r>
      <w:r w:rsidRPr="00A30806">
        <w:rPr>
          <w:rFonts w:ascii="Times New Roman" w:hAnsi="Times New Roman" w:cs="Times New Roman"/>
        </w:rPr>
        <w:t>(</w:t>
      </w:r>
      <w:hyperlink w:anchor="P423" w:history="1">
        <w:r w:rsidRPr="00A30806">
          <w:rPr>
            <w:rFonts w:ascii="Times New Roman" w:hAnsi="Times New Roman" w:cs="Times New Roman"/>
          </w:rPr>
          <w:t>приложение № 1</w:t>
        </w:r>
      </w:hyperlink>
      <w:r w:rsidRPr="00775BFD">
        <w:rPr>
          <w:rFonts w:ascii="Times New Roman" w:hAnsi="Times New Roman" w:cs="Times New Roman"/>
        </w:rPr>
        <w:t xml:space="preserve"> к настоящему Соглашению);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2.1.2. Осуществляет контроль за целевым использованием Администрацией поселения субсидии;</w:t>
      </w:r>
    </w:p>
    <w:p w:rsidR="00F547EE" w:rsidRPr="00A30806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2.1.3. Осуществляет контроль за соблюдением Администрацией поселения условий, установленных настоящим Соглашением и </w:t>
      </w:r>
      <w:hyperlink r:id="rId9" w:history="1">
        <w:r w:rsidRPr="00A30806">
          <w:rPr>
            <w:rFonts w:ascii="Times New Roman" w:hAnsi="Times New Roman" w:cs="Times New Roman"/>
          </w:rPr>
          <w:t>Порядком</w:t>
        </w:r>
      </w:hyperlink>
      <w:r w:rsidRPr="00A30806">
        <w:rPr>
          <w:rFonts w:ascii="Times New Roman" w:hAnsi="Times New Roman" w:cs="Times New Roman"/>
        </w:rPr>
        <w:t>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22"/>
      <w:bookmarkEnd w:id="0"/>
      <w:r w:rsidRPr="00775BFD">
        <w:rPr>
          <w:rFonts w:ascii="Times New Roman" w:hAnsi="Times New Roman" w:cs="Times New Roman"/>
        </w:rPr>
        <w:lastRenderedPageBreak/>
        <w:t>2.1.4. В случае нецелевого использования Администрацией поселения субсидии имеет право расторгнуть настоящее Соглашение в одностороннем порядке;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2.1.5. Вправе запрашивать от Администрации поселения документацию, необходимую для реализации настоящего Соглашения.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2.1.6. Рассматривает и утверждает отчет об использовании средств субсидий Администрацией поселения.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 Администрация поселения: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2.2.1. Обязуется принять субсидию, использовать ее по целевому назначению, определенному настоящим Соглашением, и обеспечить софинансирование соответствующих расходных обязательств за счет средств местного бюджета;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2.2.2. Обязуется отразить поступившие в рамках исполнения настоящего Соглашения средства областного бюджета Ленинградской области в доходной части местного бюджета по кодам бюджетной классификации Российской Федерации;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2.2.3. Обеспечивает выполнение условий настоящего Соглашения;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2.2.4. Представляет Комитету </w:t>
      </w:r>
      <w:hyperlink w:anchor="P454" w:history="1">
        <w:r w:rsidRPr="00A30806">
          <w:rPr>
            <w:rFonts w:ascii="Times New Roman" w:hAnsi="Times New Roman" w:cs="Times New Roman"/>
          </w:rPr>
          <w:t>план</w:t>
        </w:r>
      </w:hyperlink>
      <w:r w:rsidRPr="00A30806">
        <w:rPr>
          <w:rFonts w:ascii="Times New Roman" w:hAnsi="Times New Roman" w:cs="Times New Roman"/>
        </w:rPr>
        <w:t xml:space="preserve"> м</w:t>
      </w:r>
      <w:r w:rsidRPr="00775BFD">
        <w:rPr>
          <w:rFonts w:ascii="Times New Roman" w:hAnsi="Times New Roman" w:cs="Times New Roman"/>
        </w:rPr>
        <w:t xml:space="preserve">ероприятий ("дорожную карту") по реализации </w:t>
      </w:r>
      <w:r w:rsidRPr="00A30806">
        <w:rPr>
          <w:rFonts w:ascii="Times New Roman" w:hAnsi="Times New Roman" w:cs="Times New Roman"/>
        </w:rPr>
        <w:t xml:space="preserve">областного </w:t>
      </w:r>
      <w:hyperlink r:id="rId10" w:history="1">
        <w:r w:rsidRPr="00A30806">
          <w:rPr>
            <w:rFonts w:ascii="Times New Roman" w:hAnsi="Times New Roman" w:cs="Times New Roman"/>
          </w:rPr>
          <w:t>закона</w:t>
        </w:r>
      </w:hyperlink>
      <w:r w:rsidRPr="00775BFD">
        <w:rPr>
          <w:rFonts w:ascii="Times New Roman" w:hAnsi="Times New Roman" w:cs="Times New Roman"/>
        </w:rPr>
        <w:t xml:space="preserve">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согласно приложению № 2 к настоящему Соглашению;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2.2.5.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Комитетом и Администрацией поселения;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2.2.6. Организует учет старост и членов общественных советов и результатов исполнения расходных обязательств, установленных муниципальными правовыми актами;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2.2.7. Обеспечивает ежеквартальное размещение отчетной информации о достижении значения показателей результативности использования субсидии на официальном сайте Администрации поселения;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2.2.8. Обеспечивает ежеквартальное предоставление Комитету отчетов о расходах местного бюджета, источником финансового обеспечения которых является субсидия, и достижении значений целевых показателей результативности использования субсидии;</w:t>
      </w:r>
    </w:p>
    <w:p w:rsidR="00F547EE" w:rsidRPr="00A30806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2.2.9. Обеспечивает возврат предоставленных средств в случае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Соглашением и </w:t>
      </w:r>
      <w:hyperlink r:id="rId11" w:history="1">
        <w:r w:rsidRPr="00A30806">
          <w:rPr>
            <w:rFonts w:ascii="Times New Roman" w:hAnsi="Times New Roman" w:cs="Times New Roman"/>
          </w:rPr>
          <w:t>Порядком</w:t>
        </w:r>
      </w:hyperlink>
      <w:r w:rsidRPr="00A30806">
        <w:rPr>
          <w:rFonts w:ascii="Times New Roman" w:hAnsi="Times New Roman" w:cs="Times New Roman"/>
        </w:rPr>
        <w:t>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2.2.10. Обеспечивает возврат не 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2.2.11. Письменно уведомляет Комитет о прекращении потребности в субсидии (остатке субсидии) в течение 5 (пяти) рабочих дней с момента возникновения соответствующих обязательств;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2.2.12. Представлять по требованию Комитета данные бухгалтерского учета, связанные с использованием субсидии, полученной в рамках настоящего Соглашения.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 Ответственность Сторон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42"/>
      <w:bookmarkEnd w:id="1"/>
      <w:r w:rsidRPr="00775BFD">
        <w:rPr>
          <w:rFonts w:ascii="Times New Roman" w:hAnsi="Times New Roman" w:cs="Times New Roman"/>
        </w:rPr>
        <w:t xml:space="preserve">3.2. 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условий предоставления субсидий, определенных </w:t>
      </w:r>
      <w:hyperlink r:id="rId12" w:history="1">
        <w:r w:rsidRPr="00A30806">
          <w:rPr>
            <w:rFonts w:ascii="Times New Roman" w:hAnsi="Times New Roman" w:cs="Times New Roman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и(или) настоящим Соглашением, 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3.3. При расторжении Соглашения Стороны несут ответственность в соответствии с действующим законодательством.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 Основания и порядок расторжения Соглашения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4.1. Соглашение может быть расторгнуто по соглашению Сторон, а также в одностороннем порядке по письменному требованию Стороны по основаниям, предусмотренным Соглашением и </w:t>
      </w:r>
      <w:r w:rsidRPr="00775BFD">
        <w:rPr>
          <w:rFonts w:ascii="Times New Roman" w:hAnsi="Times New Roman" w:cs="Times New Roman"/>
        </w:rPr>
        <w:lastRenderedPageBreak/>
        <w:t>действующим законодательством.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4.2. Комитет вправе расторгнуть настоящее Соглашение в одностороннем порядке в случаях, установленных </w:t>
      </w:r>
      <w:hyperlink w:anchor="P322" w:history="1">
        <w:r w:rsidRPr="00A30806">
          <w:rPr>
            <w:rFonts w:ascii="Times New Roman" w:hAnsi="Times New Roman" w:cs="Times New Roman"/>
          </w:rPr>
          <w:t>пунктами 2.1.4</w:t>
        </w:r>
      </w:hyperlink>
      <w:r w:rsidRPr="00A30806">
        <w:rPr>
          <w:rFonts w:ascii="Times New Roman" w:hAnsi="Times New Roman" w:cs="Times New Roman"/>
        </w:rPr>
        <w:t xml:space="preserve"> и </w:t>
      </w:r>
      <w:hyperlink w:anchor="P342" w:history="1">
        <w:r w:rsidRPr="00A30806">
          <w:rPr>
            <w:rFonts w:ascii="Times New Roman" w:hAnsi="Times New Roman" w:cs="Times New Roman"/>
          </w:rPr>
          <w:t>3.2</w:t>
        </w:r>
      </w:hyperlink>
      <w:r w:rsidRPr="00775BFD">
        <w:rPr>
          <w:rFonts w:ascii="Times New Roman" w:hAnsi="Times New Roman" w:cs="Times New Roman"/>
        </w:rPr>
        <w:t xml:space="preserve"> Соглашения.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4.3.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 Разрешение споров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Претензионный порядок досудебного урегулирования споров является для Сторон обязательным.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5.2.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 Срок действия Соглашения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 Заключительные положения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7.1. Все изменения и дополнения к настоящему Соглашению вносятся по соглашению Сторон и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8. Реквизиты и подписи Сторон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706"/>
      </w:tblGrid>
      <w:tr w:rsidR="00F547EE" w:rsidRPr="00775BFD" w:rsidTr="004B3EE8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F547EE" w:rsidRPr="00775BFD" w:rsidRDefault="00F547EE" w:rsidP="00A3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30806">
              <w:rPr>
                <w:rFonts w:ascii="Times New Roman" w:hAnsi="Times New Roman" w:cs="Times New Roman"/>
              </w:rPr>
              <w:t>Сусанинского</w:t>
            </w:r>
            <w:proofErr w:type="spellEnd"/>
            <w:r w:rsidR="003066F5">
              <w:rPr>
                <w:rFonts w:ascii="Times New Roman" w:hAnsi="Times New Roman" w:cs="Times New Roman"/>
              </w:rPr>
              <w:t xml:space="preserve"> сельско</w:t>
            </w:r>
            <w:r w:rsidR="00A30806">
              <w:rPr>
                <w:rFonts w:ascii="Times New Roman" w:hAnsi="Times New Roman" w:cs="Times New Roman"/>
              </w:rPr>
              <w:t>го</w:t>
            </w:r>
            <w:r w:rsidR="003066F5">
              <w:rPr>
                <w:rFonts w:ascii="Times New Roman" w:hAnsi="Times New Roman" w:cs="Times New Roman"/>
              </w:rPr>
              <w:t xml:space="preserve"> поселени</w:t>
            </w:r>
            <w:r w:rsidR="00A3080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0806">
              <w:rPr>
                <w:rFonts w:ascii="Times New Roman" w:hAnsi="Times New Roman" w:cs="Times New Roman"/>
              </w:rPr>
              <w:t>Гатчинского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Суворовский пр., д. 67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Тел. (812)274-10-50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Default="00F547EE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F547EE" w:rsidRPr="00775BFD" w:rsidRDefault="00F547EE" w:rsidP="00A3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A30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65, Ленинградская область, </w:t>
            </w:r>
            <w:r w:rsidR="00A30806">
              <w:rPr>
                <w:rFonts w:ascii="Times New Roman" w:hAnsi="Times New Roman" w:cs="Times New Roman"/>
              </w:rPr>
              <w:t>Гатчинский</w:t>
            </w:r>
            <w:r>
              <w:rPr>
                <w:rFonts w:ascii="Times New Roman" w:hAnsi="Times New Roman" w:cs="Times New Roman"/>
              </w:rPr>
              <w:t xml:space="preserve"> район, </w:t>
            </w:r>
            <w:r w:rsidR="00A30806">
              <w:rPr>
                <w:rFonts w:ascii="Times New Roman" w:hAnsi="Times New Roman" w:cs="Times New Roman"/>
              </w:rPr>
              <w:t>п. Сусанино, Петровский пр-т</w:t>
            </w:r>
            <w:r>
              <w:rPr>
                <w:rFonts w:ascii="Times New Roman" w:hAnsi="Times New Roman" w:cs="Times New Roman"/>
              </w:rPr>
              <w:t xml:space="preserve">, дом </w:t>
            </w:r>
            <w:r w:rsidR="00A30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 7842508133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КПП 784201001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547EE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470</w:t>
            </w:r>
            <w:r w:rsidR="00A30806">
              <w:rPr>
                <w:rFonts w:ascii="Times New Roman" w:hAnsi="Times New Roman" w:cs="Times New Roman"/>
              </w:rPr>
              <w:t>5031005</w:t>
            </w:r>
          </w:p>
          <w:p w:rsidR="00F547EE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470</w:t>
            </w:r>
            <w:r w:rsidR="00A308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01001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8F4AA3" w:rsidRDefault="008F4AA3" w:rsidP="008F4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л/с 02383990001</w:t>
            </w:r>
          </w:p>
          <w:p w:rsidR="00F547EE" w:rsidRPr="00775BFD" w:rsidRDefault="008F4AA3" w:rsidP="008F4A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547EE" w:rsidRPr="00775BFD">
              <w:rPr>
                <w:rFonts w:ascii="Times New Roman" w:hAnsi="Times New Roman" w:cs="Times New Roman"/>
              </w:rPr>
              <w:t>УФК по Ленинградской области (Комитет финансов ЛО, Комитет по МСУ, ММО ЛО)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Ленинградской области (Администрация </w:t>
            </w:r>
            <w:proofErr w:type="spellStart"/>
            <w:r w:rsidR="00A30806">
              <w:rPr>
                <w:rFonts w:ascii="Times New Roman" w:hAnsi="Times New Roman" w:cs="Times New Roman"/>
              </w:rPr>
              <w:t>Сусанинского</w:t>
            </w:r>
            <w:proofErr w:type="spellEnd"/>
            <w:r w:rsidR="00A3080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810395" w:rsidRPr="00810395">
              <w:rPr>
                <w:rFonts w:ascii="Times New Roman" w:hAnsi="Times New Roman" w:cs="Times New Roman"/>
              </w:rPr>
              <w:t xml:space="preserve">Гатчинского муниципального района Ленинградской </w:t>
            </w:r>
            <w:proofErr w:type="gramStart"/>
            <w:r w:rsidR="00810395" w:rsidRPr="00810395">
              <w:rPr>
                <w:rFonts w:ascii="Times New Roman" w:hAnsi="Times New Roman" w:cs="Times New Roman"/>
              </w:rPr>
              <w:t>области</w:t>
            </w:r>
            <w:r w:rsidRPr="0081039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Ленинградское г.</w:t>
            </w:r>
            <w:r w:rsidR="00810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Санкт-Петербург </w:t>
            </w:r>
          </w:p>
          <w:p w:rsidR="00F547EE" w:rsidRPr="00775BFD" w:rsidRDefault="00810395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395">
              <w:rPr>
                <w:rFonts w:ascii="Times New Roman" w:hAnsi="Times New Roman" w:cs="Times New Roman"/>
              </w:rPr>
              <w:t xml:space="preserve">л/с </w:t>
            </w:r>
            <w:r w:rsidRPr="00810395">
              <w:rPr>
                <w:rFonts w:ascii="Times New Roman" w:hAnsi="Times New Roman" w:cs="Times New Roman"/>
                <w:sz w:val="23"/>
                <w:szCs w:val="23"/>
              </w:rPr>
              <w:t>04453000500</w:t>
            </w:r>
          </w:p>
          <w:p w:rsidR="00810395" w:rsidRDefault="00810395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4010181020000001022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р/с № 40201810300000001022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044106001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Банк: Отделение Ленинградское г. Санкт-</w:t>
            </w:r>
            <w:r w:rsidRPr="00775BFD">
              <w:rPr>
                <w:rFonts w:ascii="Times New Roman" w:hAnsi="Times New Roman" w:cs="Times New Roman"/>
              </w:rPr>
              <w:lastRenderedPageBreak/>
              <w:t>Петербург,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БИК 044106001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ОГРН 1137847443546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701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ОКОПФ</w:t>
            </w:r>
            <w:r w:rsidR="00701FF8">
              <w:rPr>
                <w:rFonts w:ascii="Times New Roman" w:hAnsi="Times New Roman" w:cs="Times New Roman"/>
              </w:rPr>
              <w:t xml:space="preserve"> 20904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ОКОПФ 20904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ОКПО 31075150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B90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0418</w:t>
            </w:r>
            <w:r w:rsidR="00B909F0">
              <w:rPr>
                <w:rFonts w:ascii="Times New Roman" w:hAnsi="Times New Roman" w:cs="Times New Roman"/>
              </w:rPr>
              <w:t>4020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ОКВЭД 75.11.21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701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ОКВЭД</w:t>
            </w:r>
            <w:r w:rsidR="00701FF8">
              <w:rPr>
                <w:rFonts w:ascii="Times New Roman" w:hAnsi="Times New Roman" w:cs="Times New Roman"/>
              </w:rPr>
              <w:t xml:space="preserve"> 84</w:t>
            </w:r>
            <w:r>
              <w:rPr>
                <w:rFonts w:ascii="Times New Roman" w:hAnsi="Times New Roman" w:cs="Times New Roman"/>
              </w:rPr>
              <w:t>.11.3</w:t>
            </w:r>
            <w:r w:rsidR="00701FF8">
              <w:rPr>
                <w:rFonts w:ascii="Times New Roman" w:hAnsi="Times New Roman" w:cs="Times New Roman"/>
              </w:rPr>
              <w:t>5</w:t>
            </w: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nil"/>
            </w:tcBorders>
          </w:tcPr>
          <w:p w:rsidR="00F547EE" w:rsidRPr="00775BFD" w:rsidRDefault="008F4AA3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4</w:t>
            </w:r>
            <w:r w:rsidR="00F547EE" w:rsidRPr="00775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  <w:r w:rsidR="00F547EE" w:rsidRPr="00775BFD">
              <w:rPr>
                <w:rFonts w:ascii="Times New Roman" w:hAnsi="Times New Roman" w:cs="Times New Roman"/>
              </w:rPr>
              <w:t>000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395">
              <w:rPr>
                <w:rFonts w:ascii="Times New Roman" w:hAnsi="Times New Roman" w:cs="Times New Roman"/>
              </w:rPr>
              <w:t>41618460</w:t>
            </w:r>
          </w:p>
          <w:p w:rsidR="00F547EE" w:rsidRPr="00775BFD" w:rsidRDefault="00F547EE" w:rsidP="000A0DE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расхода: 990 1403 663</w:t>
            </w:r>
            <w:r w:rsidR="008F4AA3">
              <w:rPr>
                <w:rFonts w:ascii="Times New Roman" w:hAnsi="Times New Roman" w:cs="Times New Roman"/>
              </w:rPr>
              <w:t xml:space="preserve">03 </w:t>
            </w:r>
            <w:r w:rsidRPr="00775BFD">
              <w:rPr>
                <w:rFonts w:ascii="Times New Roman" w:hAnsi="Times New Roman" w:cs="Times New Roman"/>
              </w:rPr>
              <w:t>7088</w:t>
            </w:r>
            <w:r w:rsidR="008F4AA3">
              <w:rPr>
                <w:rFonts w:ascii="Times New Roman" w:hAnsi="Times New Roman" w:cs="Times New Roman"/>
              </w:rPr>
              <w:t>0</w:t>
            </w:r>
            <w:r w:rsidRPr="00775BFD">
              <w:rPr>
                <w:rFonts w:ascii="Times New Roman" w:hAnsi="Times New Roman" w:cs="Times New Roman"/>
              </w:rPr>
              <w:t xml:space="preserve"> 521</w:t>
            </w:r>
            <w:r w:rsidR="008F4AA3">
              <w:rPr>
                <w:rFonts w:ascii="Times New Roman" w:hAnsi="Times New Roman" w:cs="Times New Roman"/>
              </w:rPr>
              <w:t> </w:t>
            </w:r>
            <w:r w:rsidRPr="00775BFD">
              <w:rPr>
                <w:rFonts w:ascii="Times New Roman" w:hAnsi="Times New Roman" w:cs="Times New Roman"/>
              </w:rPr>
              <w:t>251</w:t>
            </w:r>
            <w:r w:rsidR="008F4AA3">
              <w:rPr>
                <w:rFonts w:ascii="Times New Roman" w:hAnsi="Times New Roman" w:cs="Times New Roman"/>
              </w:rPr>
              <w:t>,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цели - 1050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F547EE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администратора дохода: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395">
              <w:rPr>
                <w:rFonts w:ascii="Times New Roman" w:hAnsi="Times New Roman" w:cs="Times New Roman"/>
              </w:rPr>
              <w:t>615</w:t>
            </w:r>
          </w:p>
          <w:p w:rsidR="00F547EE" w:rsidRPr="00775BFD" w:rsidRDefault="00F547EE" w:rsidP="000A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</w:t>
            </w:r>
            <w:r w:rsidR="000A0DE1">
              <w:rPr>
                <w:rFonts w:ascii="Times New Roman" w:hAnsi="Times New Roman" w:cs="Times New Roman"/>
              </w:rPr>
              <w:t>615 </w:t>
            </w:r>
            <w:r>
              <w:rPr>
                <w:rFonts w:ascii="Times New Roman" w:hAnsi="Times New Roman" w:cs="Times New Roman"/>
              </w:rPr>
              <w:t>202</w:t>
            </w:r>
            <w:r w:rsidR="000A0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2999</w:t>
            </w:r>
            <w:r w:rsidR="000A0DE1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10</w:t>
            </w:r>
            <w:r w:rsidR="000A0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="000A0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F547EE" w:rsidRPr="00775BFD" w:rsidTr="004B3EE8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0A0D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0DE1">
              <w:rPr>
                <w:rFonts w:ascii="Times New Roman" w:hAnsi="Times New Roman" w:cs="Times New Roman"/>
              </w:rPr>
              <w:t>Сусанинского</w:t>
            </w:r>
            <w:proofErr w:type="spellEnd"/>
            <w:proofErr w:type="gramEnd"/>
            <w:r w:rsidR="000A0DE1">
              <w:rPr>
                <w:rFonts w:ascii="Times New Roman" w:hAnsi="Times New Roman" w:cs="Times New Roman"/>
              </w:rPr>
              <w:t xml:space="preserve"> </w:t>
            </w:r>
            <w:r w:rsidR="003066F5">
              <w:rPr>
                <w:rFonts w:ascii="Times New Roman" w:hAnsi="Times New Roman" w:cs="Times New Roman"/>
              </w:rPr>
              <w:t>сельско</w:t>
            </w:r>
            <w:r w:rsidR="000A0DE1">
              <w:rPr>
                <w:rFonts w:ascii="Times New Roman" w:hAnsi="Times New Roman" w:cs="Times New Roman"/>
              </w:rPr>
              <w:t>го</w:t>
            </w:r>
            <w:r w:rsidR="003066F5">
              <w:rPr>
                <w:rFonts w:ascii="Times New Roman" w:hAnsi="Times New Roman" w:cs="Times New Roman"/>
              </w:rPr>
              <w:t xml:space="preserve"> поселени</w:t>
            </w:r>
            <w:r w:rsidR="000A0DE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DE1">
              <w:rPr>
                <w:rFonts w:ascii="Times New Roman" w:hAnsi="Times New Roman" w:cs="Times New Roman"/>
              </w:rPr>
              <w:t>Гатчинского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7EE" w:rsidRPr="00775BFD" w:rsidTr="004B3EE8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_________________ (Бурак Л.В.)</w:t>
            </w:r>
          </w:p>
          <w:p w:rsidR="00F547EE" w:rsidRPr="00775BFD" w:rsidRDefault="00AF49D3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="00F547EE"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(</w:t>
            </w:r>
            <w:proofErr w:type="spellStart"/>
            <w:r w:rsidR="000A0DE1">
              <w:rPr>
                <w:rFonts w:ascii="Times New Roman" w:hAnsi="Times New Roman" w:cs="Times New Roman"/>
              </w:rPr>
              <w:t>Е.В.Бордовская</w:t>
            </w:r>
            <w:proofErr w:type="spellEnd"/>
            <w:r w:rsidRPr="00775BFD">
              <w:rPr>
                <w:rFonts w:ascii="Times New Roman" w:hAnsi="Times New Roman" w:cs="Times New Roman"/>
              </w:rPr>
              <w:t>)</w:t>
            </w:r>
          </w:p>
          <w:p w:rsidR="00F547EE" w:rsidRPr="00775BFD" w:rsidRDefault="00AF49D3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="00F547EE"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rPr>
          <w:rFonts w:ascii="Times New Roman" w:hAnsi="Times New Roman" w:cs="Times New Roman"/>
        </w:rPr>
        <w:sectPr w:rsidR="00F547EE" w:rsidRPr="00775BFD" w:rsidSect="001D0E27">
          <w:pgSz w:w="11905" w:h="16838"/>
          <w:pgMar w:top="709" w:right="850" w:bottom="1134" w:left="1701" w:header="0" w:footer="0" w:gutter="0"/>
          <w:cols w:space="720"/>
        </w:sectPr>
      </w:pPr>
    </w:p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bookmarkStart w:id="3" w:name="P423"/>
      <w:bookmarkEnd w:id="3"/>
      <w:r w:rsidRPr="00775BFD">
        <w:rPr>
          <w:rFonts w:ascii="Times New Roman" w:hAnsi="Times New Roman" w:cs="Times New Roman"/>
        </w:rPr>
        <w:lastRenderedPageBreak/>
        <w:t>Приложение № 1</w:t>
      </w:r>
    </w:p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547EE" w:rsidRPr="00775BFD" w:rsidRDefault="00AF49D3" w:rsidP="00F547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____________2017</w:t>
      </w:r>
      <w:r w:rsidR="00F547EE" w:rsidRPr="00775BFD">
        <w:rPr>
          <w:rFonts w:ascii="Times New Roman" w:hAnsi="Times New Roman" w:cs="Times New Roman"/>
        </w:rPr>
        <w:t xml:space="preserve"> года №</w:t>
      </w:r>
      <w:r w:rsidR="00F547EE">
        <w:rPr>
          <w:rFonts w:ascii="Times New Roman" w:hAnsi="Times New Roman" w:cs="Times New Roman"/>
        </w:rPr>
        <w:t xml:space="preserve"> 95/</w:t>
      </w:r>
      <w:r w:rsidR="006D0C8D">
        <w:rPr>
          <w:rFonts w:ascii="Times New Roman" w:hAnsi="Times New Roman" w:cs="Times New Roman"/>
        </w:rPr>
        <w:t>6.15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4884"/>
        <w:gridCol w:w="2914"/>
        <w:gridCol w:w="2707"/>
      </w:tblGrid>
      <w:tr w:rsidR="006D0C8D" w:rsidRPr="00775BFD" w:rsidTr="00201428">
        <w:tc>
          <w:tcPr>
            <w:tcW w:w="0" w:type="auto"/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0" w:type="auto"/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6D0C8D" w:rsidRPr="00775BFD" w:rsidTr="00201428">
        <w:tc>
          <w:tcPr>
            <w:tcW w:w="0" w:type="auto"/>
          </w:tcPr>
          <w:p w:rsidR="00AF49D3" w:rsidRDefault="00AF49D3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F547EE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547EE" w:rsidRPr="006D0C8D" w:rsidRDefault="00AF49D3" w:rsidP="006D0C8D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 w:rsidR="000A0DE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0A0DE1">
              <w:rPr>
                <w:rFonts w:ascii="Times New Roman" w:hAnsi="Times New Roman" w:cs="Times New Roman"/>
              </w:rPr>
              <w:t>асфальтобетонного  покрытия</w:t>
            </w:r>
            <w:proofErr w:type="gramEnd"/>
            <w:r w:rsidR="000A0DE1">
              <w:rPr>
                <w:rFonts w:ascii="Times New Roman" w:hAnsi="Times New Roman" w:cs="Times New Roman"/>
              </w:rPr>
              <w:t xml:space="preserve"> дворовой  территории п. </w:t>
            </w:r>
            <w:proofErr w:type="spellStart"/>
            <w:r w:rsidR="000A0DE1">
              <w:rPr>
                <w:rFonts w:ascii="Times New Roman" w:hAnsi="Times New Roman" w:cs="Times New Roman"/>
              </w:rPr>
              <w:t>Семрино</w:t>
            </w:r>
            <w:proofErr w:type="spellEnd"/>
            <w:r w:rsidR="000A0DE1">
              <w:rPr>
                <w:rFonts w:ascii="Times New Roman" w:hAnsi="Times New Roman" w:cs="Times New Roman"/>
              </w:rPr>
              <w:t>, Большой проспект, дом 1</w:t>
            </w:r>
            <w:r w:rsidR="006D0C8D" w:rsidRPr="006D0C8D">
              <w:rPr>
                <w:rFonts w:ascii="Times New Roman" w:hAnsi="Times New Roman" w:cs="Times New Roman"/>
              </w:rPr>
              <w:t>2</w:t>
            </w:r>
            <w:r w:rsidR="006D0C8D">
              <w:rPr>
                <w:rFonts w:ascii="Times New Roman" w:hAnsi="Times New Roman" w:cs="Times New Roman"/>
              </w:rPr>
              <w:t xml:space="preserve"> (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>
              <w:rPr>
                <w:rFonts w:ascii="Times New Roman" w:hAnsi="Times New Roman" w:cs="Times New Roman"/>
              </w:rPr>
              <w:t xml:space="preserve"> проезжей части -565 м2, 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 w:rsidRPr="006D0C8D">
              <w:rPr>
                <w:rFonts w:ascii="Times New Roman" w:hAnsi="Times New Roman" w:cs="Times New Roman"/>
              </w:rPr>
              <w:t xml:space="preserve"> </w:t>
            </w:r>
            <w:r w:rsidR="006D0C8D">
              <w:rPr>
                <w:rFonts w:ascii="Times New Roman" w:hAnsi="Times New Roman" w:cs="Times New Roman"/>
              </w:rPr>
              <w:t xml:space="preserve">стоянок – 172 м2, 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>
              <w:rPr>
                <w:rFonts w:ascii="Times New Roman" w:hAnsi="Times New Roman" w:cs="Times New Roman"/>
              </w:rPr>
              <w:t xml:space="preserve"> тротуара –</w:t>
            </w:r>
            <w:r w:rsidR="006D0C8D" w:rsidRPr="006D0C8D">
              <w:rPr>
                <w:rFonts w:ascii="Times New Roman" w:hAnsi="Times New Roman" w:cs="Times New Roman"/>
              </w:rPr>
              <w:t xml:space="preserve"> </w:t>
            </w:r>
            <w:r w:rsidR="006D0C8D">
              <w:rPr>
                <w:rFonts w:ascii="Times New Roman" w:hAnsi="Times New Roman" w:cs="Times New Roman"/>
              </w:rPr>
              <w:t>60 м2)</w:t>
            </w:r>
          </w:p>
        </w:tc>
        <w:tc>
          <w:tcPr>
            <w:tcW w:w="0" w:type="auto"/>
          </w:tcPr>
          <w:p w:rsidR="00AF49D3" w:rsidRDefault="00F547EE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F547EE" w:rsidRPr="00775BFD" w:rsidRDefault="000A0DE1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AF49D3" w:rsidRDefault="00AF49D3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7EE" w:rsidRPr="00775BFD" w:rsidRDefault="000A0DE1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  <w:r w:rsidR="00701FF8">
              <w:rPr>
                <w:rFonts w:ascii="Times New Roman" w:hAnsi="Times New Roman" w:cs="Times New Roman"/>
              </w:rPr>
              <w:t>,0</w:t>
            </w:r>
          </w:p>
        </w:tc>
      </w:tr>
      <w:tr w:rsidR="006D0C8D" w:rsidRPr="00775BFD" w:rsidTr="00201428">
        <w:tc>
          <w:tcPr>
            <w:tcW w:w="0" w:type="auto"/>
          </w:tcPr>
          <w:p w:rsidR="000A0DE1" w:rsidRDefault="000A0DE1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A0DE1" w:rsidRPr="00AF49D3" w:rsidRDefault="000A0DE1" w:rsidP="006D0C8D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асфальтобетонного  покрытия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дворовой 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Семрино</w:t>
            </w:r>
            <w:proofErr w:type="spellEnd"/>
            <w:r>
              <w:rPr>
                <w:rFonts w:ascii="Times New Roman" w:hAnsi="Times New Roman" w:cs="Times New Roman"/>
              </w:rPr>
              <w:t>, Большой проспект, дом 1</w:t>
            </w:r>
            <w:r w:rsidR="006D0C8D">
              <w:rPr>
                <w:rFonts w:ascii="Times New Roman" w:hAnsi="Times New Roman" w:cs="Times New Roman"/>
              </w:rPr>
              <w:t>0 (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>
              <w:rPr>
                <w:rFonts w:ascii="Times New Roman" w:hAnsi="Times New Roman" w:cs="Times New Roman"/>
              </w:rPr>
              <w:t xml:space="preserve"> проезжей части -540 м2, 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>
              <w:rPr>
                <w:rFonts w:ascii="Times New Roman" w:hAnsi="Times New Roman" w:cs="Times New Roman"/>
              </w:rPr>
              <w:t xml:space="preserve"> тротуара –</w:t>
            </w:r>
            <w:r w:rsidR="006D0C8D" w:rsidRPr="006D0C8D">
              <w:rPr>
                <w:rFonts w:ascii="Times New Roman" w:hAnsi="Times New Roman" w:cs="Times New Roman"/>
              </w:rPr>
              <w:t xml:space="preserve"> </w:t>
            </w:r>
            <w:r w:rsidR="006D0C8D">
              <w:rPr>
                <w:rFonts w:ascii="Times New Roman" w:hAnsi="Times New Roman" w:cs="Times New Roman"/>
              </w:rPr>
              <w:t>60 м2)</w:t>
            </w:r>
          </w:p>
        </w:tc>
        <w:tc>
          <w:tcPr>
            <w:tcW w:w="0" w:type="auto"/>
          </w:tcPr>
          <w:p w:rsidR="000A0DE1" w:rsidRDefault="000A0DE1" w:rsidP="000A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0A0DE1" w:rsidRDefault="000A0DE1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01FF8">
              <w:rPr>
                <w:rFonts w:ascii="Times New Roman" w:hAnsi="Times New Roman" w:cs="Times New Roman"/>
              </w:rPr>
              <w:t>,0</w:t>
            </w:r>
          </w:p>
        </w:tc>
      </w:tr>
      <w:tr w:rsidR="006D0C8D" w:rsidRPr="00775BFD" w:rsidTr="00201428">
        <w:tc>
          <w:tcPr>
            <w:tcW w:w="0" w:type="auto"/>
          </w:tcPr>
          <w:p w:rsidR="000A0DE1" w:rsidRDefault="000A0DE1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A0DE1" w:rsidRPr="00AF49D3" w:rsidRDefault="000A0DE1" w:rsidP="006D0C8D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асфальтобетонного  покрытия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дворовой 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Семрино</w:t>
            </w:r>
            <w:proofErr w:type="spellEnd"/>
            <w:r>
              <w:rPr>
                <w:rFonts w:ascii="Times New Roman" w:hAnsi="Times New Roman" w:cs="Times New Roman"/>
              </w:rPr>
              <w:t>, Большой проспект, дом 1</w:t>
            </w:r>
            <w:r w:rsidR="006D0C8D">
              <w:rPr>
                <w:rFonts w:ascii="Times New Roman" w:hAnsi="Times New Roman" w:cs="Times New Roman"/>
              </w:rPr>
              <w:t>1 (</w:t>
            </w:r>
            <w:r w:rsidR="006D0C8D">
              <w:rPr>
                <w:rFonts w:ascii="Times New Roman" w:hAnsi="Times New Roman" w:cs="Times New Roman"/>
                <w:lang w:val="en-US"/>
              </w:rPr>
              <w:t>S</w:t>
            </w:r>
            <w:r w:rsidR="006D0C8D">
              <w:rPr>
                <w:rFonts w:ascii="Times New Roman" w:hAnsi="Times New Roman" w:cs="Times New Roman"/>
              </w:rPr>
              <w:t xml:space="preserve"> проезжей части -414,0 м2)</w:t>
            </w:r>
          </w:p>
        </w:tc>
        <w:tc>
          <w:tcPr>
            <w:tcW w:w="0" w:type="auto"/>
          </w:tcPr>
          <w:p w:rsidR="000A0DE1" w:rsidRDefault="000A0DE1" w:rsidP="000A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0A0DE1" w:rsidRDefault="000A0DE1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701FF8">
              <w:rPr>
                <w:rFonts w:ascii="Times New Roman" w:hAnsi="Times New Roman" w:cs="Times New Roman"/>
              </w:rPr>
              <w:t>,0</w:t>
            </w:r>
          </w:p>
        </w:tc>
      </w:tr>
      <w:tr w:rsidR="006D0C8D" w:rsidRPr="00775BFD" w:rsidTr="00201428">
        <w:tc>
          <w:tcPr>
            <w:tcW w:w="0" w:type="auto"/>
            <w:gridSpan w:val="3"/>
          </w:tcPr>
          <w:p w:rsidR="00F547EE" w:rsidRPr="00775BFD" w:rsidRDefault="00F547EE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F547EE" w:rsidRPr="00775BFD" w:rsidRDefault="00701FF8" w:rsidP="00701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</w:t>
            </w:r>
          </w:p>
        </w:tc>
      </w:tr>
    </w:tbl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  <w:r w:rsidRPr="00775BFD">
        <w:rPr>
          <w:rFonts w:ascii="Times New Roman" w:hAnsi="Times New Roman" w:cs="Times New Roman"/>
        </w:rPr>
        <w:br w:type="page"/>
      </w:r>
    </w:p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2</w:t>
      </w:r>
    </w:p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547EE" w:rsidRPr="00775BFD" w:rsidRDefault="00AF49D3" w:rsidP="00F547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2017</w:t>
      </w:r>
      <w:r w:rsidR="00F547EE">
        <w:rPr>
          <w:rFonts w:ascii="Times New Roman" w:hAnsi="Times New Roman" w:cs="Times New Roman"/>
        </w:rPr>
        <w:t xml:space="preserve"> </w:t>
      </w:r>
      <w:r w:rsidR="00F547EE" w:rsidRPr="00775BFD">
        <w:rPr>
          <w:rFonts w:ascii="Times New Roman" w:hAnsi="Times New Roman" w:cs="Times New Roman"/>
        </w:rPr>
        <w:t>года №</w:t>
      </w:r>
      <w:r w:rsidR="00701FF8">
        <w:rPr>
          <w:rFonts w:ascii="Times New Roman" w:hAnsi="Times New Roman" w:cs="Times New Roman"/>
        </w:rPr>
        <w:t xml:space="preserve"> </w:t>
      </w:r>
      <w:r w:rsidR="00F547EE">
        <w:rPr>
          <w:rFonts w:ascii="Times New Roman" w:hAnsi="Times New Roman" w:cs="Times New Roman"/>
        </w:rPr>
        <w:t>95/</w:t>
      </w:r>
      <w:r w:rsidR="00701FF8">
        <w:rPr>
          <w:rFonts w:ascii="Times New Roman" w:hAnsi="Times New Roman" w:cs="Times New Roman"/>
        </w:rPr>
        <w:t>6.1</w:t>
      </w:r>
      <w:r w:rsidR="00F547EE">
        <w:rPr>
          <w:rFonts w:ascii="Times New Roman" w:hAnsi="Times New Roman" w:cs="Times New Roman"/>
        </w:rPr>
        <w:t>5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4" w:name="P454"/>
      <w:bookmarkEnd w:id="4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75BFD">
        <w:rPr>
          <w:rFonts w:ascii="Times New Roman" w:hAnsi="Times New Roman" w:cs="Times New Roman"/>
        </w:rPr>
        <w:t xml:space="preserve">Администрации </w:t>
      </w:r>
      <w:r w:rsidR="00701FF8">
        <w:rPr>
          <w:rFonts w:ascii="Times New Roman" w:hAnsi="Times New Roman" w:cs="Times New Roman"/>
        </w:rPr>
        <w:t xml:space="preserve"> </w:t>
      </w:r>
      <w:proofErr w:type="spellStart"/>
      <w:r w:rsidR="00701FF8">
        <w:rPr>
          <w:rFonts w:ascii="Times New Roman" w:hAnsi="Times New Roman" w:cs="Times New Roman"/>
        </w:rPr>
        <w:t>Сусанинского</w:t>
      </w:r>
      <w:proofErr w:type="spellEnd"/>
      <w:proofErr w:type="gramEnd"/>
      <w:r w:rsidR="00701FF8">
        <w:rPr>
          <w:rFonts w:ascii="Times New Roman" w:hAnsi="Times New Roman" w:cs="Times New Roman"/>
        </w:rPr>
        <w:t xml:space="preserve">  сельского поселения </w:t>
      </w:r>
    </w:p>
    <w:p w:rsidR="00F547EE" w:rsidRPr="00775BFD" w:rsidRDefault="00701FF8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Гатчинско</w:t>
      </w:r>
      <w:r w:rsidR="00F547EE">
        <w:rPr>
          <w:rFonts w:ascii="Times New Roman" w:hAnsi="Times New Roman" w:cs="Times New Roman"/>
        </w:rPr>
        <w:t xml:space="preserve">го </w:t>
      </w:r>
      <w:r w:rsidR="00F547EE"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 w:rsidR="007550B7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F547EE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474"/>
        <w:gridCol w:w="3065"/>
        <w:gridCol w:w="2126"/>
        <w:gridCol w:w="2552"/>
        <w:gridCol w:w="2835"/>
      </w:tblGrid>
      <w:tr w:rsidR="00BC66C7" w:rsidRPr="000810F9" w:rsidTr="006D0C8D">
        <w:trPr>
          <w:trHeight w:val="49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BC66C7" w:rsidRPr="000810F9" w:rsidTr="006D0C8D">
        <w:trPr>
          <w:trHeight w:val="20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10F9" w:rsidRPr="000810F9" w:rsidTr="00BC66C7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I.      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Формирование муниципальной программы </w:t>
            </w:r>
          </w:p>
        </w:tc>
      </w:tr>
      <w:tr w:rsidR="00BC66C7" w:rsidRPr="000810F9" w:rsidTr="006D0C8D">
        <w:trPr>
          <w:trHeight w:val="97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Включение объектов в проекты муниципальных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1 марта текущего финансового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550B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7550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AC6CA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Своевременная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подготовка </w:t>
            </w:r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внесения</w:t>
            </w:r>
            <w:proofErr w:type="gramEnd"/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изменений в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</w:t>
            </w:r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ую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программ</w:t>
            </w:r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 на 2017 год</w:t>
            </w:r>
          </w:p>
        </w:tc>
      </w:tr>
      <w:tr w:rsidR="00BC66C7" w:rsidRPr="000810F9" w:rsidTr="006D0C8D">
        <w:trPr>
          <w:trHeight w:val="1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B7" w:rsidRPr="007550B7" w:rsidRDefault="000810F9" w:rsidP="007550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10F9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Направление главному распорядителю средств областного бюджета (комитету) заявок для включения объектов в мероприятия государственной программы </w:t>
            </w:r>
            <w:r w:rsidR="007550B7" w:rsidRPr="007550B7">
              <w:rPr>
                <w:rFonts w:ascii="Times New Roman" w:hAnsi="Times New Roman" w:cs="Times New Roman"/>
                <w:sz w:val="18"/>
                <w:szCs w:val="18"/>
              </w:rPr>
              <w:t>"Устойчивое общественное развитие в Ленинградской области"</w:t>
            </w:r>
          </w:p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1 марта текущего финансового года.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AC6CA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Своевременная подготовка заявки в комитет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 получение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средств субс</w:t>
            </w:r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идий для реализации муниципальной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программ</w:t>
            </w:r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</w:tr>
      <w:tr w:rsidR="00BC66C7" w:rsidRPr="000810F9" w:rsidTr="006D0C8D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проектно-сметной документации на объекты, включенные в заявки, за исключением объектов проектирования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AC6CA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proofErr w:type="gramStart"/>
            <w:r w:rsidR="00AC6C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марта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текущего финансового года.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6D0C8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Правовой акт </w:t>
            </w:r>
            <w:r w:rsidR="006D0C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дминистрации, утверждающей проектно-сметную документацию на объекты</w:t>
            </w:r>
          </w:p>
        </w:tc>
      </w:tr>
      <w:tr w:rsidR="000810F9" w:rsidRPr="000810F9" w:rsidTr="00BC66C7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Контроль за реализацией муниципальной программы,</w:t>
            </w:r>
            <w:r w:rsidR="00BC66C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</w:t>
            </w: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финансирование которой осуществляется с привлечением средств субсидий за счет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средств </w:t>
            </w:r>
            <w:r w:rsidR="00BC66C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бюджета</w:t>
            </w:r>
            <w:proofErr w:type="gramEnd"/>
            <w:r w:rsidR="00BC66C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</w:t>
            </w: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Ленинградской области.</w:t>
            </w:r>
          </w:p>
        </w:tc>
      </w:tr>
      <w:tr w:rsidR="00BC66C7" w:rsidRPr="000810F9" w:rsidTr="006D0C8D">
        <w:trPr>
          <w:trHeight w:val="127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Заключение Соглашения или его корректировка с комитетом по </w:t>
            </w:r>
            <w:proofErr w:type="gramStart"/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местному  самоуправлению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Ленинградской области на предоставление субсидий в 2017 году за счет средств 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областного 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течение 30 рабочих дней со дня вступления в силу постановления Правительства Ленинградской области, утверждающего распределение субсидий, либо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вносящего  изменения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их распределение.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области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</w:tr>
      <w:tr w:rsidR="00F300A7" w:rsidRPr="000810F9" w:rsidTr="006D0C8D">
        <w:trPr>
          <w:trHeight w:val="127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0A7" w:rsidRDefault="00F300A7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F300A7" w:rsidRPr="000810F9" w:rsidRDefault="00F300A7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A7" w:rsidRDefault="00F300A7" w:rsidP="00F300A7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иемка и оплата выполненных</w:t>
            </w:r>
          </w:p>
          <w:p w:rsidR="00F300A7" w:rsidRPr="000810F9" w:rsidRDefault="00F300A7" w:rsidP="00F300A7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A7" w:rsidRPr="000810F9" w:rsidRDefault="003C7331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Август – сентябрь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A7" w:rsidRPr="000810F9" w:rsidRDefault="003C7331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области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A7" w:rsidRPr="000810F9" w:rsidRDefault="003C7331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муниципального  контракта</w:t>
            </w:r>
            <w:proofErr w:type="gramEnd"/>
          </w:p>
        </w:tc>
      </w:tr>
      <w:tr w:rsidR="00BC66C7" w:rsidRPr="000810F9" w:rsidTr="006D0C8D">
        <w:trPr>
          <w:trHeight w:val="1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F40A40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F40A40" w:rsidP="00BC66C7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одготовка отчетов по освоени</w:t>
            </w:r>
            <w:r w:rsidR="000810F9"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ю объемов по Соглашению с комитетом по </w:t>
            </w:r>
            <w:proofErr w:type="gramStart"/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местному  самоуправлению</w:t>
            </w:r>
            <w:proofErr w:type="gramEnd"/>
            <w:r w:rsidR="000810F9"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 </w:t>
            </w:r>
            <w:r w:rsidR="000810F9"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Ежемесячно в срок до 02 числа месяца, следующего за отчетным в течение финансового года.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F40A40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Отчет  по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освоению объемов и целевых показателей  по Соглашению с комитетом по 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местному  самоуправлению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</w:t>
            </w:r>
            <w:r w:rsidR="00F40A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области.</w:t>
            </w:r>
          </w:p>
        </w:tc>
      </w:tr>
      <w:tr w:rsidR="00BC66C7" w:rsidRPr="000810F9" w:rsidTr="006D0C8D">
        <w:trPr>
          <w:trHeight w:val="7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F40A40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F40A40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Корректировка муниципальной программы и Соглашения с комитетом по </w:t>
            </w:r>
            <w:r w:rsidR="00F40A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F40A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местному  самоуправлению</w:t>
            </w:r>
            <w:proofErr w:type="gramEnd"/>
            <w:r w:rsidR="00F40A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Ленинградской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области по итогам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 корректировке местного бюджета и постановления Правительства Лен. области по распределению субсидий.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Наиболее эффективное использование</w:t>
            </w:r>
            <w:r w:rsidR="00BC66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бюджетных средств</w:t>
            </w:r>
          </w:p>
        </w:tc>
      </w:tr>
      <w:tr w:rsidR="000810F9" w:rsidRPr="000810F9" w:rsidTr="006D0C8D">
        <w:trPr>
          <w:trHeight w:val="5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F9" w:rsidRPr="000810F9" w:rsidRDefault="000810F9" w:rsidP="00BC66C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Реализация муниципальных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программ,</w:t>
            </w:r>
            <w:r w:rsidR="00BC66C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 </w:t>
            </w: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финансирование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которых осуществляется с привлечением средств субсидий за счет средств </w:t>
            </w:r>
            <w:r w:rsidR="00BC66C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областного  бюджета </w:t>
            </w: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Ленинградской области.</w:t>
            </w:r>
          </w:p>
        </w:tc>
      </w:tr>
      <w:tr w:rsidR="000810F9" w:rsidRPr="000810F9" w:rsidTr="00BC66C7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05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F9" w:rsidRPr="000810F9" w:rsidRDefault="000518E3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Р</w:t>
            </w:r>
            <w:r w:rsidR="000810F9"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емонт </w:t>
            </w:r>
            <w:r w:rsidR="007D6B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дворовой</w:t>
            </w:r>
            <w:proofErr w:type="gramEnd"/>
            <w:r w:rsidR="007D6B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 территории</w:t>
            </w:r>
            <w:r w:rsidR="000810F9"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="000810F9"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="000810F9"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. в населенных пунктах</w:t>
            </w:r>
          </w:p>
        </w:tc>
      </w:tr>
      <w:tr w:rsidR="00BC66C7" w:rsidRPr="000810F9" w:rsidTr="006D0C8D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 том числе по плану мероприятий и по объектам: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BC66C7" w:rsidRPr="000810F9" w:rsidTr="006D0C8D">
        <w:trPr>
          <w:trHeight w:val="68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документов для проведение торгов на право выполнения строительно-монтажных работ.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Определение подрядной организации по итогам проведения аукциона.</w:t>
            </w:r>
          </w:p>
        </w:tc>
      </w:tr>
      <w:tr w:rsidR="00BC66C7" w:rsidRPr="000810F9" w:rsidTr="006D0C8D">
        <w:trPr>
          <w:trHeight w:val="4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0F9" w:rsidRPr="000810F9" w:rsidRDefault="007D6B76" w:rsidP="007D6B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Ремонт </w:t>
            </w:r>
            <w:r w:rsidR="000810F9" w:rsidRPr="000810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дворовой территории по адресам пос.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Семрино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 Большой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проспект, дом 10,11,12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.04.2017 г.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Подрядчик</w:t>
            </w:r>
          </w:p>
        </w:tc>
      </w:tr>
      <w:tr w:rsidR="00BC66C7" w:rsidRPr="000810F9" w:rsidTr="006D0C8D">
        <w:trPr>
          <w:trHeight w:val="13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Вып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олнение работ по ремонту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до 25.08.2017 г. в соответствии с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заключенным  муниципальным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контрактом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Завершение работ в соответствии с графиками работ по объекту.</w:t>
            </w:r>
          </w:p>
        </w:tc>
      </w:tr>
      <w:tr w:rsidR="00BC66C7" w:rsidRPr="000810F9" w:rsidTr="006D0C8D">
        <w:trPr>
          <w:trHeight w:val="5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0F9" w:rsidRPr="000810F9" w:rsidRDefault="00BC108D" w:rsidP="00BC108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Ремонт  </w:t>
            </w:r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дворовой территории по адресам пос. </w:t>
            </w:r>
            <w:proofErr w:type="spellStart"/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Семрино</w:t>
            </w:r>
            <w:proofErr w:type="spellEnd"/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Большой проспект, дом 10,11,12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25.08.2017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Подрядчик </w:t>
            </w:r>
          </w:p>
        </w:tc>
      </w:tr>
      <w:tr w:rsidR="00BC66C7" w:rsidRPr="000810F9" w:rsidTr="006D0C8D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Приемка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ов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порядке, установленном муниципальным контрактом.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сроки, предусмотренные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мун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иципальным </w:t>
            </w:r>
            <w:r w:rsidR="00BC10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контрактом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области,                        подрядная организация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7D6B76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Акт ввода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</w:t>
            </w:r>
            <w:r w:rsidR="007D6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ов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эксплуатацию.</w:t>
            </w:r>
          </w:p>
        </w:tc>
      </w:tr>
      <w:tr w:rsidR="00BC66C7" w:rsidRPr="000810F9" w:rsidTr="006D0C8D">
        <w:trPr>
          <w:trHeight w:val="563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0F9" w:rsidRPr="000810F9" w:rsidRDefault="00BC108D" w:rsidP="00BC108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емонт дворовой территории по адресам пос. </w:t>
            </w:r>
            <w:proofErr w:type="spellStart"/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Семрино</w:t>
            </w:r>
            <w:proofErr w:type="spellEnd"/>
            <w:r w:rsidR="007D6B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Большой проспект, дом 10,11,12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срок до 05.09.2017 г.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срок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  05.09.2017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810F9" w:rsidRPr="000810F9" w:rsidTr="00BC66C7">
        <w:trPr>
          <w:trHeight w:val="4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IY</w:t>
            </w:r>
          </w:p>
        </w:tc>
        <w:tc>
          <w:tcPr>
            <w:tcW w:w="10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Контроль за состоянием объектов муниципальных программ в течение гарантийного срока</w:t>
            </w:r>
          </w:p>
        </w:tc>
      </w:tr>
      <w:tr w:rsidR="00BC66C7" w:rsidRPr="000810F9" w:rsidTr="006D0C8D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контроля за техническим состояние</w:t>
            </w:r>
            <w:r w:rsidR="00BC10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 объекта в гарантийный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Эксплуатирующая организация объекта.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Выявление недостатков технического состояния объекта.</w:t>
            </w:r>
          </w:p>
        </w:tc>
      </w:tr>
      <w:tr w:rsidR="00BC66C7" w:rsidRPr="000810F9" w:rsidTr="006D0C8D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Подрядная организация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Выявление недостатков технического состояния объекта.</w:t>
            </w:r>
          </w:p>
        </w:tc>
      </w:tr>
      <w:tr w:rsidR="00BC66C7" w:rsidRPr="000810F9" w:rsidTr="006D0C8D">
        <w:trPr>
          <w:trHeight w:val="11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течение гарантийного периода.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BC108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Сусанинского</w:t>
            </w:r>
            <w:proofErr w:type="spell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поселения  Гатчинского</w:t>
            </w:r>
            <w:proofErr w:type="gramEnd"/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муниципального района Лен</w:t>
            </w:r>
            <w:r w:rsidR="00BC10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инградской  </w:t>
            </w: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области,                          подрядная организация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F9" w:rsidRPr="000810F9" w:rsidRDefault="000810F9" w:rsidP="000810F9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10F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</w:tr>
    </w:tbl>
    <w:p w:rsidR="000810F9" w:rsidRDefault="000810F9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10F9" w:rsidRPr="00775BFD" w:rsidRDefault="000810F9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26BA" w:rsidRDefault="00AB26BA"/>
    <w:sectPr w:rsidR="00AB26BA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518E3"/>
    <w:rsid w:val="000810F9"/>
    <w:rsid w:val="000A0DE1"/>
    <w:rsid w:val="000B7D73"/>
    <w:rsid w:val="00201428"/>
    <w:rsid w:val="003066F5"/>
    <w:rsid w:val="00385B9C"/>
    <w:rsid w:val="003C7331"/>
    <w:rsid w:val="00536115"/>
    <w:rsid w:val="00683803"/>
    <w:rsid w:val="006D0C8D"/>
    <w:rsid w:val="00701FF8"/>
    <w:rsid w:val="00705A5C"/>
    <w:rsid w:val="007550B7"/>
    <w:rsid w:val="007D6B76"/>
    <w:rsid w:val="007D7CA4"/>
    <w:rsid w:val="00810395"/>
    <w:rsid w:val="00891B14"/>
    <w:rsid w:val="008D0C6A"/>
    <w:rsid w:val="008F4AA3"/>
    <w:rsid w:val="0091719B"/>
    <w:rsid w:val="009E4830"/>
    <w:rsid w:val="00A30806"/>
    <w:rsid w:val="00A83547"/>
    <w:rsid w:val="00AB26BA"/>
    <w:rsid w:val="00AC6CA7"/>
    <w:rsid w:val="00AF49D3"/>
    <w:rsid w:val="00AF6204"/>
    <w:rsid w:val="00B909F0"/>
    <w:rsid w:val="00BC108D"/>
    <w:rsid w:val="00BC66C7"/>
    <w:rsid w:val="00C75A6B"/>
    <w:rsid w:val="00CE3609"/>
    <w:rsid w:val="00F300A7"/>
    <w:rsid w:val="00F40A40"/>
    <w:rsid w:val="00F547EE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8903-8743-4A8B-892B-F515857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130AFCC5B530530A856A13782F1E459DD15DC61915FB3BFCAF59600406A6E0D3E3D9DD6610AEz67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7130AFCC5B530530A856A13782F1E459DD15DC61915FB3BFCAF59600406A6E0D3E3D9DD6610AEz675N" TargetMode="External"/><Relationship Id="rId12" Type="http://schemas.openxmlformats.org/officeDocument/2006/relationships/hyperlink" Target="consultantplus://offline/ref=A0B7130AFCC5B530530A856A13782F1E459DD15DC61915FB3BFCAF59600406A6E0D3E3D9DD6610AEz67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7130AFCC5B530530A856A13782F1E459DD15DC61915FB3BFCAF5960z074N" TargetMode="External"/><Relationship Id="rId11" Type="http://schemas.openxmlformats.org/officeDocument/2006/relationships/hyperlink" Target="consultantplus://offline/ref=A0B7130AFCC5B530530A856A13782F1E459DD15DC61915FB3BFCAF59600406A6E0D3E3D9DD6610AEz675N" TargetMode="External"/><Relationship Id="rId5" Type="http://schemas.openxmlformats.org/officeDocument/2006/relationships/hyperlink" Target="consultantplus://offline/ref=A0B7130AFCC5B530530A856A13782F1E459ED957CA1A15FB3BFCAF59600406A6E0D3E3D9DD6611ADz674N" TargetMode="External"/><Relationship Id="rId10" Type="http://schemas.openxmlformats.org/officeDocument/2006/relationships/hyperlink" Target="consultantplus://offline/ref=A0B7130AFCC5B530530A856A13782F1E459DDA58C21A15FB3BFCAF5960z07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7130AFCC5B530530A856A13782F1E459DD15DC61915FB3BFCAF59600406A6E0D3E3D9DD6610AEz67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Петрова Ольга Владимировна</cp:lastModifiedBy>
  <cp:revision>21</cp:revision>
  <cp:lastPrinted>2017-03-21T14:23:00Z</cp:lastPrinted>
  <dcterms:created xsi:type="dcterms:W3CDTF">2017-02-15T12:00:00Z</dcterms:created>
  <dcterms:modified xsi:type="dcterms:W3CDTF">2017-03-21T14:24:00Z</dcterms:modified>
</cp:coreProperties>
</file>