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0" w:rsidRDefault="008C0980" w:rsidP="008C0980">
      <w:pPr>
        <w:spacing w:after="0" w:line="240" w:lineRule="auto"/>
      </w:pPr>
      <w:bookmarkStart w:id="0" w:name="_GoBack"/>
      <w:bookmarkEnd w:id="0"/>
    </w:p>
    <w:p w:rsidR="008C0980" w:rsidRPr="008C3CCA" w:rsidRDefault="008C0980" w:rsidP="008C0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b/>
          <w:bCs/>
          <w:sz w:val="28"/>
          <w:szCs w:val="28"/>
        </w:rPr>
        <w:t>Денежные средства, конфискованные в рамках борьбы с коррупцией, будут направляться в Пенсионный фонд РФ</w:t>
      </w:r>
    </w:p>
    <w:p w:rsidR="008C0980" w:rsidRPr="008C3CCA" w:rsidRDefault="008C0980" w:rsidP="008C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>ом от 03.10.2018 № 351-ФЗ внесены изменения в статьи 46 и 146 Бюджетного кодекса РФ в части расширения перечня доходов бюджета Пенсионного фонда Российской Федерации.</w:t>
      </w:r>
    </w:p>
    <w:p w:rsidR="008C0980" w:rsidRPr="008C3CCA" w:rsidRDefault="008C0980" w:rsidP="008C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Согласно настоящему Федеральному закону, с 1 января 2019 года в перечень доходов, зачисляемых в соответствии с подпунктом 1 пункта 1 статьи 146 Бюджетного кодекса РФ в бюджет Пенсионного фонда РФ, включен новый источник -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правонарушений.</w:t>
      </w:r>
    </w:p>
    <w:p w:rsidR="008C0980" w:rsidRDefault="008C0980" w:rsidP="008C0980"/>
    <w:p w:rsidR="00861412" w:rsidRDefault="00615406" w:rsidP="00615406">
      <w:pPr>
        <w:ind w:left="4956"/>
      </w:pPr>
      <w:r>
        <w:rPr>
          <w:rFonts w:ascii="Times New Roman" w:hAnsi="Times New Roman" w:cs="Times New Roman"/>
          <w:color w:val="000000"/>
          <w:sz w:val="27"/>
          <w:szCs w:val="27"/>
        </w:rPr>
        <w:t>Гатчинская городская прокуратура</w:t>
      </w:r>
    </w:p>
    <w:sectPr w:rsidR="0086141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0"/>
    <w:rsid w:val="00230759"/>
    <w:rsid w:val="00615406"/>
    <w:rsid w:val="00723DB6"/>
    <w:rsid w:val="00861412"/>
    <w:rsid w:val="008C0980"/>
    <w:rsid w:val="009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000A-4DB6-46A9-B2FE-BAB5A95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5B6A9079CE69334BFA5D3FA8F41735EE464F8EEA737D4CB8A44EA47Bu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Иванова Любовь Романовна</cp:lastModifiedBy>
  <cp:revision>2</cp:revision>
  <cp:lastPrinted>2018-10-12T13:16:00Z</cp:lastPrinted>
  <dcterms:created xsi:type="dcterms:W3CDTF">2018-10-16T11:58:00Z</dcterms:created>
  <dcterms:modified xsi:type="dcterms:W3CDTF">2018-10-16T11:58:00Z</dcterms:modified>
</cp:coreProperties>
</file>