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1D" w:rsidRDefault="00392D1D" w:rsidP="00392D1D">
      <w:pPr>
        <w:tabs>
          <w:tab w:val="left" w:pos="735"/>
          <w:tab w:val="center" w:pos="4677"/>
        </w:tabs>
        <w:spacing w:after="0" w:line="240" w:lineRule="auto"/>
        <w:ind w:right="-2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2D1D">
        <w:rPr>
          <w:rFonts w:ascii="Times New Roman" w:hAnsi="Times New Roman"/>
          <w:bCs/>
          <w:sz w:val="24"/>
          <w:szCs w:val="24"/>
          <w:lang w:eastAsia="ru-RU"/>
        </w:rPr>
        <w:t>Правилами землепользования и застройки территории муниципального образования «</w:t>
      </w:r>
      <w:proofErr w:type="spellStart"/>
      <w:r w:rsidRPr="00392D1D">
        <w:rPr>
          <w:rFonts w:ascii="Times New Roman" w:hAnsi="Times New Roman"/>
          <w:bCs/>
          <w:sz w:val="24"/>
          <w:szCs w:val="24"/>
          <w:lang w:eastAsia="ru-RU"/>
        </w:rPr>
        <w:t>Сусанинское</w:t>
      </w:r>
      <w:proofErr w:type="spellEnd"/>
      <w:r w:rsidRPr="00392D1D">
        <w:rPr>
          <w:rFonts w:ascii="Times New Roman" w:hAnsi="Times New Roman"/>
          <w:bCs/>
          <w:sz w:val="24"/>
          <w:szCs w:val="24"/>
          <w:lang w:eastAsia="ru-RU"/>
        </w:rPr>
        <w:t xml:space="preserve"> сельское поселение» Гат</w:t>
      </w:r>
      <w:r>
        <w:rPr>
          <w:rFonts w:ascii="Times New Roman" w:hAnsi="Times New Roman"/>
          <w:bCs/>
          <w:sz w:val="24"/>
          <w:szCs w:val="24"/>
          <w:lang w:eastAsia="ru-RU"/>
        </w:rPr>
        <w:t>чинского муниципального района Л</w:t>
      </w:r>
      <w:r w:rsidRPr="00392D1D">
        <w:rPr>
          <w:rFonts w:ascii="Times New Roman" w:hAnsi="Times New Roman"/>
          <w:bCs/>
          <w:sz w:val="24"/>
          <w:szCs w:val="24"/>
          <w:lang w:eastAsia="ru-RU"/>
        </w:rPr>
        <w:t>енинградской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, утв. Решением совета Депутатов</w:t>
      </w:r>
      <w:r w:rsidRPr="00392D1D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92D1D">
        <w:rPr>
          <w:rFonts w:ascii="Times New Roman" w:hAnsi="Times New Roman"/>
          <w:bCs/>
          <w:sz w:val="24"/>
          <w:szCs w:val="24"/>
          <w:lang w:eastAsia="ru-RU"/>
        </w:rPr>
        <w:t>Сусанинское</w:t>
      </w:r>
      <w:proofErr w:type="spellEnd"/>
      <w:r w:rsidRPr="00392D1D">
        <w:rPr>
          <w:rFonts w:ascii="Times New Roman" w:hAnsi="Times New Roman"/>
          <w:bCs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от 26.09.2012 года №215 на территории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установлены предельные параметры земельных участков и разрешенного строительства:</w:t>
      </w:r>
    </w:p>
    <w:p w:rsidR="00946DB5" w:rsidRPr="00392D1D" w:rsidRDefault="00946DB5" w:rsidP="00392D1D">
      <w:pPr>
        <w:tabs>
          <w:tab w:val="left" w:pos="735"/>
          <w:tab w:val="center" w:pos="4677"/>
        </w:tabs>
        <w:spacing w:after="0" w:line="240" w:lineRule="auto"/>
        <w:ind w:right="-2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D5CFB" w:rsidRPr="00392D1D" w:rsidRDefault="00392D1D" w:rsidP="00392D1D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1.</w:t>
      </w:r>
      <w:r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В з</w:t>
      </w:r>
      <w:r w:rsidR="003D5CFB" w:rsidRPr="00392D1D">
        <w:rPr>
          <w:rFonts w:ascii="Times New Roman" w:hAnsi="Times New Roman"/>
          <w:b/>
          <w:sz w:val="24"/>
          <w:szCs w:val="24"/>
          <w:lang w:eastAsia="ru-RU"/>
        </w:rPr>
        <w:t>он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3D5CFB"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индивидуальной усадебной застройки одноквартирными жилыми домами (Ж –1)</w:t>
      </w:r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1. Минимальная (максимальная) площадь земельных участков без ведения личного подсобного хозяйства – 700 -1500 кв</w:t>
      </w:r>
      <w:proofErr w:type="gramStart"/>
      <w:r w:rsidRPr="00392D1D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2. Минимальная (максимальная) площадь земельных участков с возможностью ведения личного подсобного хозяйства – 1000 -2500 кв</w:t>
      </w:r>
      <w:proofErr w:type="gramStart"/>
      <w:r w:rsidRPr="00392D1D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3. Минимальная (максимальная) ширина земельных участков вдоль фронта улицы (проезда) – 20 - 32 м</w:t>
      </w:r>
      <w:proofErr w:type="gramStart"/>
      <w:r w:rsidRPr="00392D1D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4. Максимальное количество этажей зданий - 3; </w:t>
      </w:r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5. Максимальная высота зданий от уровня земли до верха перекрытия последнего этажа - 10 м; </w:t>
      </w:r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6. Максимальный коэффициент застройки участка –0,2;</w:t>
      </w:r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392D1D">
        <w:rPr>
          <w:rFonts w:ascii="Times New Roman" w:hAnsi="Times New Roman"/>
          <w:sz w:val="24"/>
          <w:szCs w:val="24"/>
          <w:lang w:eastAsia="ru-RU"/>
        </w:rPr>
        <w:t xml:space="preserve">Минимальный отступ строений от передней границы участка (в случае, </w:t>
      </w:r>
      <w:proofErr w:type="gramEnd"/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если иной показатель не установлен линией регулирования застройки) - 5 м;</w:t>
      </w:r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8. Минимальный отступ от границ соседнего участка до индивидуального, усадебного дома - 3 м; </w:t>
      </w:r>
    </w:p>
    <w:p w:rsidR="003D5CFB" w:rsidRPr="00392D1D" w:rsidRDefault="003D5CFB" w:rsidP="003D5CF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9. Минимальный отступ от границ соседнего участка до постройки для содержания скота и птицы - 4 м; </w:t>
      </w:r>
    </w:p>
    <w:p w:rsidR="003D5CFB" w:rsidRPr="00392D1D" w:rsidRDefault="003D5CFB" w:rsidP="003D5CFB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92D1D">
        <w:rPr>
          <w:rFonts w:ascii="Times New Roman" w:hAnsi="Times New Roman"/>
          <w:bCs/>
          <w:color w:val="000000"/>
          <w:sz w:val="24"/>
          <w:szCs w:val="24"/>
        </w:rPr>
        <w:t xml:space="preserve">    10. Минимальные расстояния между строениями и сооружениями для содержания скота и птицы, </w:t>
      </w:r>
      <w:proofErr w:type="gramStart"/>
      <w:r w:rsidRPr="00392D1D">
        <w:rPr>
          <w:rFonts w:ascii="Times New Roman" w:hAnsi="Times New Roman"/>
          <w:bCs/>
          <w:color w:val="000000"/>
          <w:sz w:val="24"/>
          <w:szCs w:val="24"/>
        </w:rPr>
        <w:t>м</w:t>
      </w:r>
      <w:proofErr w:type="gramEnd"/>
      <w:r w:rsidRPr="00392D1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D5CFB" w:rsidRPr="00392D1D" w:rsidRDefault="003D5CFB" w:rsidP="003D5CFB">
      <w:pPr>
        <w:pStyle w:val="a3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2"/>
        <w:gridCol w:w="1124"/>
        <w:gridCol w:w="1125"/>
        <w:gridCol w:w="1125"/>
        <w:gridCol w:w="1331"/>
        <w:gridCol w:w="1136"/>
        <w:gridCol w:w="1137"/>
        <w:gridCol w:w="1137"/>
      </w:tblGrid>
      <w:tr w:rsidR="003D5CFB" w:rsidRPr="00392D1D" w:rsidTr="00642B52">
        <w:trPr>
          <w:trHeight w:val="188"/>
          <w:jc w:val="center"/>
        </w:trPr>
        <w:tc>
          <w:tcPr>
            <w:tcW w:w="1972" w:type="dxa"/>
            <w:vMerge w:val="restart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Нормативный разрыв, </w:t>
            </w:r>
            <w:proofErr w:type="gramStart"/>
            <w:r w:rsidRPr="00392D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115" w:type="dxa"/>
            <w:gridSpan w:val="7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Поголовье (шт.), не более</w:t>
            </w:r>
          </w:p>
        </w:tc>
      </w:tr>
      <w:tr w:rsidR="003D5CFB" w:rsidRPr="00392D1D" w:rsidTr="00642B52">
        <w:trPr>
          <w:jc w:val="center"/>
        </w:trPr>
        <w:tc>
          <w:tcPr>
            <w:tcW w:w="1972" w:type="dxa"/>
            <w:vMerge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125" w:type="dxa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коровы, бычки</w:t>
            </w:r>
          </w:p>
        </w:tc>
        <w:tc>
          <w:tcPr>
            <w:tcW w:w="1125" w:type="dxa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1331" w:type="dxa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кролики - матки</w:t>
            </w:r>
          </w:p>
        </w:tc>
        <w:tc>
          <w:tcPr>
            <w:tcW w:w="1136" w:type="dxa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37" w:type="dxa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137" w:type="dxa"/>
            <w:vAlign w:val="center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нутрии, песцы</w:t>
            </w:r>
          </w:p>
        </w:tc>
      </w:tr>
      <w:tr w:rsidR="003D5CFB" w:rsidRPr="00392D1D" w:rsidTr="00642B52">
        <w:trPr>
          <w:jc w:val="center"/>
        </w:trPr>
        <w:tc>
          <w:tcPr>
            <w:tcW w:w="1972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1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D5CFB" w:rsidRPr="00392D1D" w:rsidTr="00642B52">
        <w:trPr>
          <w:jc w:val="center"/>
        </w:trPr>
        <w:tc>
          <w:tcPr>
            <w:tcW w:w="1972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4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1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7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D5CFB" w:rsidRPr="00392D1D" w:rsidTr="00642B52">
        <w:trPr>
          <w:jc w:val="center"/>
        </w:trPr>
        <w:tc>
          <w:tcPr>
            <w:tcW w:w="1972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4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1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5CFB" w:rsidRPr="00392D1D" w:rsidTr="00642B52">
        <w:trPr>
          <w:jc w:val="center"/>
        </w:trPr>
        <w:tc>
          <w:tcPr>
            <w:tcW w:w="1972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4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1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7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</w:tcPr>
          <w:p w:rsidR="003D5CFB" w:rsidRPr="00392D1D" w:rsidRDefault="003D5CFB" w:rsidP="00642B52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1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D5CFB" w:rsidRPr="00392D1D" w:rsidRDefault="003D5CFB" w:rsidP="003D5CF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5CFB" w:rsidRPr="00392D1D" w:rsidRDefault="003D5CFB" w:rsidP="003D5CF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Содержание пчёл на участках допускается предусматривать в соответствии с ветеринарно-санитарными правилами содержания пчел, а также дополнениями и изменениями № 8 к </w:t>
      </w:r>
      <w:proofErr w:type="spellStart"/>
      <w:r w:rsidRPr="00392D1D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 2.3.2.1078-01 «Гигиенические требования безопасности и пищевой ценности пищевых продуктов. Санитарно-эпидемиологические правила и нормативы </w:t>
      </w:r>
      <w:proofErr w:type="spellStart"/>
      <w:r w:rsidRPr="00392D1D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 2.3.2.2354-08».</w:t>
      </w:r>
      <w:r w:rsidRPr="00392D1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3D5CFB" w:rsidRPr="00392D1D" w:rsidRDefault="003D5CFB" w:rsidP="003D5CF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10. Минимальный отступ от границ соседнего участка до других построек (бани, автостоянки и др.) – высоты строения, но не менее - 3 м;</w:t>
      </w:r>
    </w:p>
    <w:p w:rsidR="003D5CFB" w:rsidRPr="00392D1D" w:rsidRDefault="003D5CFB" w:rsidP="003D5CF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11. Минимальный отступ от границы соседнего участка до стволов деревьев:</w:t>
      </w:r>
    </w:p>
    <w:p w:rsidR="003D5CFB" w:rsidRPr="00392D1D" w:rsidRDefault="003D5CFB" w:rsidP="003D5CF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- высокорослых – 4 м;</w:t>
      </w:r>
    </w:p>
    <w:p w:rsidR="003D5CFB" w:rsidRPr="00392D1D" w:rsidRDefault="003D5CFB" w:rsidP="003D5CF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392D1D">
        <w:rPr>
          <w:rFonts w:ascii="Times New Roman" w:hAnsi="Times New Roman"/>
          <w:sz w:val="24"/>
          <w:szCs w:val="24"/>
          <w:lang w:eastAsia="ru-RU"/>
        </w:rPr>
        <w:t>среднерослых</w:t>
      </w:r>
      <w:proofErr w:type="spell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 – 2 м;</w:t>
      </w:r>
    </w:p>
    <w:p w:rsidR="003D5CFB" w:rsidRPr="00392D1D" w:rsidRDefault="003D5CFB" w:rsidP="003D5CF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- от кустарника – 1 м.</w:t>
      </w:r>
    </w:p>
    <w:p w:rsidR="003D5CFB" w:rsidRPr="00392D1D" w:rsidRDefault="003D5CFB" w:rsidP="003D5C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12.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1,8 м. Ограждение перед домом в пределах отступа от красной линии должно быть прозрачным.</w:t>
      </w:r>
    </w:p>
    <w:p w:rsidR="003D5CFB" w:rsidRDefault="003D5CFB" w:rsidP="00392D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</w:t>
      </w:r>
      <w:r w:rsidRPr="00392D1D">
        <w:rPr>
          <w:rFonts w:ascii="Times New Roman" w:hAnsi="Times New Roman"/>
          <w:sz w:val="24"/>
          <w:szCs w:val="24"/>
          <w:lang w:eastAsia="ru-RU"/>
        </w:rPr>
        <w:lastRenderedPageBreak/>
        <w:t>высотой не более 2,0 м (по согласованию со смежными землепользователями – сплошные, высотой не более 1,7 м).</w:t>
      </w:r>
    </w:p>
    <w:p w:rsidR="009E4F52" w:rsidRPr="00F054C3" w:rsidRDefault="009E4F52" w:rsidP="009E4F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54C3">
        <w:rPr>
          <w:rFonts w:ascii="Times New Roman" w:hAnsi="Times New Roman"/>
          <w:sz w:val="24"/>
          <w:szCs w:val="24"/>
          <w:lang w:eastAsia="ru-RU"/>
        </w:rPr>
        <w:t>Живые изгороди не должны выступать за границы земельных участков, иметь острые шипы и колючки со стороны главного фасада (главных фасадов) дома, примыкающих пешеходных дорожек и тротуаров.</w:t>
      </w:r>
    </w:p>
    <w:p w:rsidR="009E4F52" w:rsidRPr="008774A3" w:rsidRDefault="009E4F52" w:rsidP="009E4F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A3">
        <w:rPr>
          <w:rFonts w:ascii="Times New Roman" w:hAnsi="Times New Roman"/>
          <w:sz w:val="24"/>
          <w:szCs w:val="24"/>
          <w:lang w:eastAsia="ru-RU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9E4F52" w:rsidRDefault="009E4F52" w:rsidP="009E4F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4A3">
        <w:rPr>
          <w:rFonts w:ascii="Times New Roman" w:hAnsi="Times New Roman"/>
          <w:sz w:val="24"/>
          <w:szCs w:val="24"/>
          <w:lang w:eastAsia="ru-RU"/>
        </w:rPr>
        <w:t xml:space="preserve">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 </w:t>
      </w:r>
    </w:p>
    <w:p w:rsidR="00946DB5" w:rsidRPr="00392D1D" w:rsidRDefault="00946DB5" w:rsidP="009E4F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5CFB" w:rsidRPr="00392D1D" w:rsidRDefault="00392D1D" w:rsidP="00392D1D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197853221"/>
      <w:r>
        <w:rPr>
          <w:rFonts w:ascii="Times New Roman" w:hAnsi="Times New Roman"/>
          <w:sz w:val="24"/>
          <w:szCs w:val="24"/>
          <w:lang w:eastAsia="ru-RU"/>
        </w:rPr>
        <w:t>2</w:t>
      </w:r>
      <w:r w:rsidRPr="00392D1D">
        <w:rPr>
          <w:rFonts w:ascii="Times New Roman" w:hAnsi="Times New Roman"/>
          <w:sz w:val="24"/>
          <w:szCs w:val="24"/>
          <w:lang w:eastAsia="ru-RU"/>
        </w:rPr>
        <w:t>.</w:t>
      </w:r>
      <w:r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В зон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CFB" w:rsidRPr="00392D1D">
        <w:rPr>
          <w:rFonts w:ascii="Times New Roman" w:hAnsi="Times New Roman"/>
          <w:b/>
          <w:sz w:val="24"/>
          <w:szCs w:val="24"/>
          <w:lang w:eastAsia="ru-RU"/>
        </w:rPr>
        <w:t>малоэтажной жилой застройки многоквартирными жилыми домами высотой 3-4 этажа включительно (Ж- 2)</w:t>
      </w:r>
      <w:bookmarkEnd w:id="0"/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392D1D">
        <w:rPr>
          <w:rFonts w:ascii="Times New Roman" w:hAnsi="Times New Roman"/>
          <w:sz w:val="24"/>
          <w:szCs w:val="24"/>
          <w:lang w:eastAsia="ru-RU"/>
        </w:rPr>
        <w:t>Минимальная площадь придомового участка для блокированной застройки – 3</w:t>
      </w: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00 м.кв.;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392D1D">
        <w:rPr>
          <w:rFonts w:ascii="Times New Roman" w:hAnsi="Times New Roman"/>
          <w:sz w:val="24"/>
          <w:szCs w:val="24"/>
          <w:lang w:eastAsia="ru-RU"/>
        </w:rPr>
        <w:t>Максимальная площадь придомового участка для блокированной застройки – 800 м.кв.;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3. М</w:t>
      </w: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инимальная ширина участка по уличному фронту – 10 м;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4. Максимальная ширина участка по уличному фронту – 26 м;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5. Максимальный коэффициент застройки участка – 0,4;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6. Удельный вес озеленённых территорий – не менее 40 %;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Максимальная</w:t>
      </w:r>
      <w:proofErr w:type="gramEnd"/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коэффициент застройки –0.8.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197853222"/>
      <w:r w:rsidRPr="00392D1D">
        <w:rPr>
          <w:rFonts w:ascii="Times New Roman" w:hAnsi="Times New Roman"/>
          <w:sz w:val="24"/>
          <w:szCs w:val="24"/>
          <w:lang w:eastAsia="ru-RU"/>
        </w:rPr>
        <w:t>Площадь озеленённой территории земельного участка жилой зоны должна составлять не менее 5 м</w:t>
      </w:r>
      <w:proofErr w:type="gramStart"/>
      <w:r w:rsidRPr="00392D1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392D1D">
        <w:rPr>
          <w:rFonts w:ascii="Times New Roman" w:hAnsi="Times New Roman"/>
          <w:sz w:val="24"/>
          <w:szCs w:val="24"/>
          <w:lang w:eastAsia="ru-RU"/>
        </w:rPr>
        <w:t>/чел, или не менее 25% площади территории квартала.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Планировочные и нормативные требования к размещению: 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— отступ от</w:t>
      </w: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красной линии до линии регулирования застройки при новом строительстве — не менее 6 метров для блокированных домов, не менее 4 метров - для многоквартирной застройки.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Допускается в рамках проведения мероприятий по реконструкции жилых домов, сохраняемых в соответствии с Генеральным планом муниципального образования, надстройка мансардного этажа, переоборудование квартир в первых этажах жилых зданий в объекты культурно-бытового, социального и торгового назначения в соответствии с утвержденной проектной документацией. Предприятия обслуживания могут размещаться в первых </w:t>
      </w:r>
      <w:proofErr w:type="gramStart"/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этажах</w:t>
      </w:r>
      <w:proofErr w:type="gramEnd"/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выходящих на улицы жилых домов или пристраиваться к ним при условии, что загрузка предприятий и выходы для посетителей располагаются со стороны улицы.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На придомовых территориях допускается устройство газонов, клумб и палисадов с ограждением не более 0,5 м в высоту.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Изменение цвета фасадов домов осуществляется  по согласованию с органом архитектуры.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1,8 м. Ограждение перед домом в пределах отступа от красной линии должно быть прозрачным, если иное не предусмотрено правилами землепользования и застройки.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2,0 м (по согласованию со смежными землепользователями – сплошные, высотой не более 1,7 м).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Живые изгороди не должны выступать за границы земельных участков, иметь острые шипы и колючки со стороны главного фасада (главных фасадов) дома, примыкающих пешеходных дорожек и тротуаров.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Планировочные и нормативные требования к блокированной застройке: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</w:t>
      </w: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зависимости от степени огнестойкости; д</w:t>
      </w:r>
      <w:r w:rsidRPr="00392D1D">
        <w:rPr>
          <w:rFonts w:ascii="Times New Roman" w:hAnsi="Times New Roman"/>
          <w:sz w:val="24"/>
          <w:szCs w:val="24"/>
          <w:lang w:eastAsia="ru-RU"/>
        </w:rPr>
        <w:t>опускается наличие встроенных гаражей, в т</w:t>
      </w:r>
      <w:proofErr w:type="gramStart"/>
      <w:r w:rsidRPr="00392D1D">
        <w:rPr>
          <w:rFonts w:ascii="Times New Roman" w:hAnsi="Times New Roman"/>
          <w:sz w:val="24"/>
          <w:szCs w:val="24"/>
          <w:lang w:eastAsia="ru-RU"/>
        </w:rPr>
        <w:t>.ч</w:t>
      </w:r>
      <w:proofErr w:type="gram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 подземных</w:t>
      </w: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D7A6B" w:rsidRPr="00392D1D" w:rsidRDefault="002D7A6B" w:rsidP="002D7A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- на границе с соседними участками ограждение должны быть сетчатые или решётчатые ограждения с целью минимального затемнения и высотой не более 1,8 м;</w:t>
      </w:r>
    </w:p>
    <w:p w:rsidR="002D7A6B" w:rsidRDefault="002D7A6B" w:rsidP="00087D6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>- благоустройство придомовой территории со стороны улицы перед ограждением допускает озеленение не выше 2 м.</w:t>
      </w:r>
    </w:p>
    <w:p w:rsidR="00946DB5" w:rsidRPr="00087D67" w:rsidRDefault="00946DB5" w:rsidP="00087D6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7A6B" w:rsidRPr="00392D1D" w:rsidRDefault="000F414D" w:rsidP="000F414D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92D1D">
        <w:rPr>
          <w:rFonts w:ascii="Times New Roman" w:hAnsi="Times New Roman"/>
          <w:sz w:val="24"/>
          <w:szCs w:val="24"/>
          <w:lang w:eastAsia="ru-RU"/>
        </w:rPr>
        <w:t>.</w:t>
      </w:r>
      <w:r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В зон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2D7A6B" w:rsidRPr="00392D1D">
        <w:rPr>
          <w:rFonts w:ascii="Times New Roman" w:hAnsi="Times New Roman"/>
          <w:b/>
          <w:sz w:val="24"/>
          <w:szCs w:val="24"/>
          <w:lang w:eastAsia="ru-RU"/>
        </w:rPr>
        <w:t>среднеэтажной</w:t>
      </w:r>
      <w:proofErr w:type="spellEnd"/>
      <w:r w:rsidR="002D7A6B"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жилой застройки (Ж –3)</w:t>
      </w:r>
      <w:bookmarkEnd w:id="1"/>
    </w:p>
    <w:p w:rsidR="003278B1" w:rsidRPr="00392D1D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bCs/>
          <w:iCs/>
          <w:sz w:val="24"/>
          <w:szCs w:val="24"/>
          <w:lang w:eastAsia="ru-RU"/>
        </w:rPr>
        <w:t>1.</w:t>
      </w: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Минимальный отступ жилых зданий от красной линии – 5 м;</w:t>
      </w:r>
    </w:p>
    <w:p w:rsidR="003278B1" w:rsidRPr="00392D1D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2.Минимальное расстояние от стен зданий дошкольных организаций и зданий общеобразовательных учреждений до красных линий – 5 м;</w:t>
      </w:r>
    </w:p>
    <w:p w:rsidR="003278B1" w:rsidRPr="00392D1D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3. Минимальная глубина участка (</w:t>
      </w:r>
      <w:r w:rsidRPr="00392D1D">
        <w:rPr>
          <w:rFonts w:ascii="Times New Roman" w:hAnsi="Times New Roman"/>
          <w:color w:val="000000"/>
          <w:sz w:val="24"/>
          <w:szCs w:val="24"/>
          <w:lang w:val="en-US" w:eastAsia="ru-RU"/>
        </w:rPr>
        <w:t>n</w:t>
      </w: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ширина жилой секции) 15+</w:t>
      </w:r>
      <w:r w:rsidRPr="00392D1D">
        <w:rPr>
          <w:rFonts w:ascii="Times New Roman" w:hAnsi="Times New Roman"/>
          <w:color w:val="000000"/>
          <w:sz w:val="24"/>
          <w:szCs w:val="24"/>
          <w:lang w:val="en-US" w:eastAsia="ru-RU"/>
        </w:rPr>
        <w:t>n</w:t>
      </w: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м;</w:t>
      </w:r>
    </w:p>
    <w:p w:rsidR="003278B1" w:rsidRPr="00392D1D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Планировочные и нормативные требования к размещению: </w:t>
      </w:r>
    </w:p>
    <w:p w:rsidR="003278B1" w:rsidRPr="00392D1D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— отступ от красной линии до линии застройки при новом строительстве — не менее 5 метров.</w:t>
      </w:r>
    </w:p>
    <w:p w:rsidR="003278B1" w:rsidRPr="00392D1D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Допускается в рамках проведения мероприятий по реконструкции жилых домов, сохраняемых в соответствии с Генеральным планом муниципального образования, надстройка мансардного этажа, переоборудование квартир в первых этажах жилых зданий в объекты культурно-бытового, социального и торгового назначения в соответствии с утвержденной проектной документацией. Предприятия обслуживания могут размещаться в первых </w:t>
      </w:r>
      <w:proofErr w:type="gramStart"/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этажах</w:t>
      </w:r>
      <w:proofErr w:type="gramEnd"/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выходящих на улицы жилых домов или пристраиваться к ним при условии, что загрузка предприятий и выходы для посетителей располагаются со стороны улицы.</w:t>
      </w:r>
    </w:p>
    <w:p w:rsidR="003278B1" w:rsidRPr="00392D1D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На придомовых территориях допускается устройство газонов, клумб и палисадов с ограждением не более 0,5 м в высоту.</w:t>
      </w:r>
    </w:p>
    <w:p w:rsidR="003278B1" w:rsidRPr="00392D1D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Изменение цвета фасадов домов осуществляется  по согласованию с органами архитектуры.</w:t>
      </w:r>
    </w:p>
    <w:p w:rsidR="003278B1" w:rsidRDefault="003278B1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D1D">
        <w:rPr>
          <w:rFonts w:ascii="Times New Roman" w:hAnsi="Times New Roman"/>
          <w:color w:val="000000"/>
          <w:sz w:val="24"/>
          <w:szCs w:val="24"/>
          <w:lang w:eastAsia="ru-RU"/>
        </w:rPr>
        <w:t>Расстояния между жилыми домами следует принимать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946DB5" w:rsidRPr="00392D1D" w:rsidRDefault="00946DB5" w:rsidP="003278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78B1" w:rsidRPr="00392D1D" w:rsidRDefault="00087D67" w:rsidP="00087D67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92D1D">
        <w:rPr>
          <w:rFonts w:ascii="Times New Roman" w:hAnsi="Times New Roman"/>
          <w:sz w:val="24"/>
          <w:szCs w:val="24"/>
          <w:lang w:eastAsia="ru-RU"/>
        </w:rPr>
        <w:t>.</w:t>
      </w:r>
      <w:r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В зон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392D1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278B1" w:rsidRPr="00392D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ведения садоводства, огородничества, дачного хозяйства (Ж-4)</w:t>
      </w:r>
    </w:p>
    <w:p w:rsidR="00EF6EB7" w:rsidRPr="00392D1D" w:rsidRDefault="00EF6EB7" w:rsidP="00EF6EB7">
      <w:pPr>
        <w:pStyle w:val="a3"/>
        <w:keepLines/>
        <w:widowControl w:val="0"/>
        <w:numPr>
          <w:ilvl w:val="0"/>
          <w:numId w:val="2"/>
        </w:numPr>
        <w:tabs>
          <w:tab w:val="left" w:pos="567"/>
          <w:tab w:val="left" w:pos="121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D1D">
        <w:rPr>
          <w:rFonts w:ascii="Times New Roman" w:hAnsi="Times New Roman"/>
          <w:sz w:val="24"/>
          <w:szCs w:val="24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установлены Законом Ленинградской области от 29.10.2003 № 83-оз «О предельных размерах земельных участков, предоставляемых гражданам в собственность из земель, находящихся в государственной или муниципальной собственности, и максимальном размере общей площади земельных участков, которые могут находиться одновременно на праве собственности и (или) ином праве у граждан</w:t>
      </w:r>
      <w:proofErr w:type="gramEnd"/>
      <w:r w:rsidRPr="00392D1D">
        <w:rPr>
          <w:rFonts w:ascii="Times New Roman" w:hAnsi="Times New Roman"/>
          <w:sz w:val="24"/>
          <w:szCs w:val="24"/>
        </w:rPr>
        <w:t xml:space="preserve">, ведущих личное подсобное хозяйство» и составляют, </w:t>
      </w:r>
      <w:proofErr w:type="gramStart"/>
      <w:r w:rsidRPr="00392D1D">
        <w:rPr>
          <w:rFonts w:ascii="Times New Roman" w:hAnsi="Times New Roman"/>
          <w:sz w:val="24"/>
          <w:szCs w:val="24"/>
        </w:rPr>
        <w:t>га</w:t>
      </w:r>
      <w:proofErr w:type="gramEnd"/>
      <w:r w:rsidRPr="00392D1D">
        <w:rPr>
          <w:rFonts w:ascii="Times New Roman" w:hAnsi="Times New Roman"/>
          <w:sz w:val="24"/>
          <w:szCs w:val="24"/>
        </w:rPr>
        <w:t>:</w:t>
      </w:r>
    </w:p>
    <w:p w:rsidR="00EF6EB7" w:rsidRPr="00392D1D" w:rsidRDefault="00EF6EB7" w:rsidP="00EF6EB7">
      <w:pPr>
        <w:keepLines/>
        <w:widowControl w:val="0"/>
        <w:numPr>
          <w:ilvl w:val="0"/>
          <w:numId w:val="1"/>
        </w:numPr>
        <w:tabs>
          <w:tab w:val="left" w:pos="567"/>
          <w:tab w:val="left" w:pos="1211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для садоводства: </w:t>
      </w:r>
      <w:proofErr w:type="gramStart"/>
      <w:r w:rsidRPr="00392D1D">
        <w:rPr>
          <w:rFonts w:ascii="Times New Roman" w:hAnsi="Times New Roman"/>
          <w:sz w:val="24"/>
          <w:szCs w:val="24"/>
          <w:lang w:eastAsia="ru-RU"/>
        </w:rPr>
        <w:t>минимальный</w:t>
      </w:r>
      <w:proofErr w:type="gram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 – 0,05, максимальный – 0,12;</w:t>
      </w:r>
    </w:p>
    <w:p w:rsidR="00EF6EB7" w:rsidRPr="00392D1D" w:rsidRDefault="00EF6EB7" w:rsidP="00EF6EB7">
      <w:pPr>
        <w:keepLines/>
        <w:widowControl w:val="0"/>
        <w:numPr>
          <w:ilvl w:val="0"/>
          <w:numId w:val="1"/>
        </w:numPr>
        <w:tabs>
          <w:tab w:val="left" w:pos="567"/>
          <w:tab w:val="left" w:pos="1211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для огородничества: </w:t>
      </w:r>
      <w:proofErr w:type="gramStart"/>
      <w:r w:rsidRPr="00392D1D">
        <w:rPr>
          <w:rFonts w:ascii="Times New Roman" w:hAnsi="Times New Roman"/>
          <w:sz w:val="24"/>
          <w:szCs w:val="24"/>
          <w:lang w:eastAsia="ru-RU"/>
        </w:rPr>
        <w:t>минимальный</w:t>
      </w:r>
      <w:proofErr w:type="gram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 – 0,01, максимальный – 0,10;</w:t>
      </w:r>
    </w:p>
    <w:p w:rsidR="00EF6EB7" w:rsidRPr="00392D1D" w:rsidRDefault="00EF6EB7" w:rsidP="00EF6EB7">
      <w:pPr>
        <w:keepLines/>
        <w:widowControl w:val="0"/>
        <w:numPr>
          <w:ilvl w:val="0"/>
          <w:numId w:val="1"/>
        </w:numPr>
        <w:tabs>
          <w:tab w:val="left" w:pos="567"/>
          <w:tab w:val="left" w:pos="1211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2D1D">
        <w:rPr>
          <w:rFonts w:ascii="Times New Roman" w:hAnsi="Times New Roman"/>
          <w:sz w:val="24"/>
          <w:szCs w:val="24"/>
          <w:lang w:eastAsia="ru-RU"/>
        </w:rPr>
        <w:t xml:space="preserve">для дачного строительства: </w:t>
      </w:r>
      <w:proofErr w:type="gramStart"/>
      <w:r w:rsidRPr="00392D1D">
        <w:rPr>
          <w:rFonts w:ascii="Times New Roman" w:hAnsi="Times New Roman"/>
          <w:sz w:val="24"/>
          <w:szCs w:val="24"/>
          <w:lang w:eastAsia="ru-RU"/>
        </w:rPr>
        <w:t>минимальный</w:t>
      </w:r>
      <w:proofErr w:type="gramEnd"/>
      <w:r w:rsidRPr="00392D1D">
        <w:rPr>
          <w:rFonts w:ascii="Times New Roman" w:hAnsi="Times New Roman"/>
          <w:sz w:val="24"/>
          <w:szCs w:val="24"/>
          <w:lang w:eastAsia="ru-RU"/>
        </w:rPr>
        <w:t xml:space="preserve"> – 0,05; максимальный – 0,20.</w:t>
      </w:r>
    </w:p>
    <w:p w:rsidR="000E42A6" w:rsidRPr="00392D1D" w:rsidRDefault="000E42A6">
      <w:pPr>
        <w:rPr>
          <w:rFonts w:ascii="Times New Roman" w:hAnsi="Times New Roman"/>
          <w:sz w:val="24"/>
          <w:szCs w:val="24"/>
        </w:rPr>
      </w:pPr>
    </w:p>
    <w:sectPr w:rsidR="000E42A6" w:rsidRPr="00392D1D" w:rsidSect="00392D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D4D"/>
    <w:multiLevelType w:val="hybridMultilevel"/>
    <w:tmpl w:val="9CF2780C"/>
    <w:lvl w:ilvl="0" w:tplc="DE6EA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D97C5A"/>
    <w:multiLevelType w:val="multilevel"/>
    <w:tmpl w:val="A426DAD0"/>
    <w:lvl w:ilvl="0">
      <w:start w:val="1"/>
      <w:numFmt w:val="bullet"/>
      <w:lvlText w:val=""/>
      <w:lvlJc w:val="left"/>
      <w:pPr>
        <w:tabs>
          <w:tab w:val="num" w:pos="445"/>
        </w:tabs>
        <w:ind w:left="445" w:hanging="360"/>
      </w:pPr>
      <w:rPr>
        <w:rFonts w:ascii="Symbol" w:hAnsi="Symbol" w:hint="default"/>
        <w:sz w:val="8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CFB"/>
    <w:rsid w:val="00087D67"/>
    <w:rsid w:val="000E42A6"/>
    <w:rsid w:val="000F414D"/>
    <w:rsid w:val="002D7A6B"/>
    <w:rsid w:val="003278B1"/>
    <w:rsid w:val="003513C9"/>
    <w:rsid w:val="00392D1D"/>
    <w:rsid w:val="003D5CFB"/>
    <w:rsid w:val="00946DB5"/>
    <w:rsid w:val="009E4F52"/>
    <w:rsid w:val="00A03363"/>
    <w:rsid w:val="00DA5E52"/>
    <w:rsid w:val="00EF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5CFB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3D5C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1320</Words>
  <Characters>7524</Characters>
  <Application>Microsoft Office Word</Application>
  <DocSecurity>0</DocSecurity>
  <Lines>62</Lines>
  <Paragraphs>17</Paragraphs>
  <ScaleCrop>false</ScaleCrop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11</cp:revision>
  <dcterms:created xsi:type="dcterms:W3CDTF">2018-05-03T17:57:00Z</dcterms:created>
  <dcterms:modified xsi:type="dcterms:W3CDTF">2018-05-03T18:38:00Z</dcterms:modified>
</cp:coreProperties>
</file>