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44A47" w:rsidRPr="00644A47" w:rsidRDefault="00242A88" w:rsidP="00BB619D">
      <w:pPr>
        <w:pStyle w:val="aa"/>
        <w:spacing w:after="0"/>
        <w:jc w:val="center"/>
        <w:rPr>
          <w:b/>
        </w:rPr>
      </w:pPr>
      <w:r>
        <w:rPr>
          <w:b/>
        </w:rPr>
        <w:t>В</w:t>
      </w:r>
      <w:r w:rsidR="00644A47">
        <w:rPr>
          <w:b/>
        </w:rPr>
        <w:t xml:space="preserve"> П</w:t>
      </w:r>
      <w:r w:rsidR="00644A47" w:rsidRPr="00644A47">
        <w:rPr>
          <w:b/>
        </w:rPr>
        <w:t xml:space="preserve">рограмму государственного софинансирования пенсии </w:t>
      </w:r>
      <w:r>
        <w:rPr>
          <w:b/>
        </w:rPr>
        <w:t xml:space="preserve">можно вступить </w:t>
      </w:r>
      <w:r w:rsidR="00644A47" w:rsidRPr="00644A47">
        <w:rPr>
          <w:b/>
        </w:rPr>
        <w:t xml:space="preserve">до конца </w:t>
      </w:r>
      <w:r w:rsidR="00EB46E8">
        <w:rPr>
          <w:b/>
        </w:rPr>
        <w:t xml:space="preserve">2014 </w:t>
      </w:r>
      <w:r w:rsidR="00644A47" w:rsidRPr="00644A47">
        <w:rPr>
          <w:b/>
        </w:rPr>
        <w:t>года</w:t>
      </w:r>
    </w:p>
    <w:p w:rsidR="001117F0" w:rsidRDefault="00644A47" w:rsidP="00FE7F49">
      <w:pPr>
        <w:ind w:firstLine="709"/>
        <w:contextualSpacing/>
        <w:jc w:val="both"/>
      </w:pPr>
      <w:r>
        <w:t xml:space="preserve">В связи с изменениями в федеральном законодательстве* </w:t>
      </w:r>
      <w:r w:rsidR="00242A88">
        <w:t>срок для вступления</w:t>
      </w:r>
      <w:r w:rsidR="00B24890">
        <w:t xml:space="preserve"> в государственную П</w:t>
      </w:r>
      <w:r w:rsidR="0029684A">
        <w:t>рограмму софи</w:t>
      </w:r>
      <w:r w:rsidR="004E60B0">
        <w:t>нансирования пенси</w:t>
      </w:r>
      <w:r w:rsidR="00676954">
        <w:t>и</w:t>
      </w:r>
      <w:r w:rsidR="004E60B0">
        <w:t xml:space="preserve"> продлевается</w:t>
      </w:r>
      <w:r w:rsidR="0029684A">
        <w:t xml:space="preserve"> до 31 декабря 2014 года.</w:t>
      </w:r>
      <w:r w:rsidR="001117F0">
        <w:t xml:space="preserve"> </w:t>
      </w:r>
    </w:p>
    <w:p w:rsidR="00B24890" w:rsidRDefault="009C621C" w:rsidP="00FE7F49">
      <w:pPr>
        <w:ind w:firstLine="709"/>
        <w:contextualSpacing/>
        <w:jc w:val="both"/>
      </w:pPr>
      <w:r>
        <w:t>По условиям Программы з</w:t>
      </w:r>
      <w:r w:rsidR="00B24890">
        <w:t xml:space="preserve">астрахованное лицо может </w:t>
      </w:r>
      <w:r w:rsidR="00B24890" w:rsidRPr="00EA1681">
        <w:t>подать заявление о вступлении</w:t>
      </w:r>
      <w:r w:rsidR="00676954" w:rsidRPr="00EA1681">
        <w:t xml:space="preserve"> в Программу</w:t>
      </w:r>
      <w:r w:rsidR="00B24890" w:rsidRPr="00EA1681">
        <w:t xml:space="preserve"> </w:t>
      </w:r>
      <w:r w:rsidR="00B24890" w:rsidRPr="00EA1681">
        <w:rPr>
          <w:b/>
        </w:rPr>
        <w:t>не позднее 31 декабря 2014 года</w:t>
      </w:r>
      <w:r w:rsidR="00B24890" w:rsidRPr="00EA1681">
        <w:t xml:space="preserve">, </w:t>
      </w:r>
      <w:r w:rsidR="00EA1681" w:rsidRPr="00EA1681">
        <w:t xml:space="preserve">а </w:t>
      </w:r>
      <w:r w:rsidR="00B24890" w:rsidRPr="00EA1681">
        <w:t xml:space="preserve">сделать первый взнос </w:t>
      </w:r>
      <w:r w:rsidR="00EA1681" w:rsidRPr="00EA1681">
        <w:t xml:space="preserve">необходимо </w:t>
      </w:r>
      <w:r w:rsidR="00995026" w:rsidRPr="00EA1681">
        <w:rPr>
          <w:b/>
        </w:rPr>
        <w:t>не позднее 31 января 2015 года</w:t>
      </w:r>
      <w:r w:rsidR="00EA1681">
        <w:t>.</w:t>
      </w:r>
      <w:r w:rsidR="001117F0">
        <w:t xml:space="preserve"> </w:t>
      </w:r>
      <w:r w:rsidR="000730B9">
        <w:t xml:space="preserve">В этот период </w:t>
      </w:r>
      <w:r w:rsidR="00B24890">
        <w:t>сделать первый взнос могут и те участники Программы, которые не сделали этого ранее (в 2009-2014 г</w:t>
      </w:r>
      <w:r w:rsidR="00B41F64">
        <w:t>одах</w:t>
      </w:r>
      <w:r w:rsidR="00B24890">
        <w:t>).</w:t>
      </w:r>
    </w:p>
    <w:p w:rsidR="009220E0" w:rsidRDefault="009220E0" w:rsidP="00FE7F49">
      <w:pPr>
        <w:ind w:firstLine="709"/>
        <w:contextualSpacing/>
        <w:jc w:val="both"/>
      </w:pPr>
      <w:r>
        <w:t>Таким образом, все граждане, которые вступили в Программу в период с 1 октября 2008 года по 31 декабря 2014 года и начали уплату дополнительных страховых взносов</w:t>
      </w:r>
      <w:r w:rsidR="00A27F41" w:rsidRPr="00A27F41">
        <w:t xml:space="preserve"> </w:t>
      </w:r>
      <w:r w:rsidR="00A27F41">
        <w:t xml:space="preserve">(ДСВ) </w:t>
      </w:r>
      <w:r>
        <w:t xml:space="preserve"> на накопительную часть трудовой пенсии не позднее 31 января 2015 года, будут иметь право на государственную поддержку формирования своих пенсионных накоплений в виде взноса на софинансирование.</w:t>
      </w:r>
    </w:p>
    <w:p w:rsidR="00B2508B" w:rsidRDefault="00B2508B" w:rsidP="00FE7F49">
      <w:pPr>
        <w:ind w:firstLine="709"/>
        <w:contextualSpacing/>
        <w:jc w:val="both"/>
      </w:pPr>
      <w:r>
        <w:t>Напоминаем, что государственн</w:t>
      </w:r>
      <w:r w:rsidR="009220E0">
        <w:t xml:space="preserve">ая поддержка будет осуществляться </w:t>
      </w:r>
      <w:r>
        <w:t>в течение 10 лет</w:t>
      </w:r>
      <w:r w:rsidR="009220E0">
        <w:t xml:space="preserve">, начиная с года, следующего за годом первой уплаты ДСВ. При этом в течение календарного года необходимо уплатить </w:t>
      </w:r>
      <w:r w:rsidR="00577571">
        <w:t xml:space="preserve">(самостоятельно или через работодателя) </w:t>
      </w:r>
      <w:r w:rsidR="009220E0">
        <w:t xml:space="preserve">не менее 2 000 рублей. </w:t>
      </w:r>
      <w:r w:rsidR="00577571">
        <w:t xml:space="preserve">Государство будет удваивать взносы, уплаченные самим участником Программы (но не более 12 000 рублей). </w:t>
      </w:r>
    </w:p>
    <w:p w:rsidR="00577571" w:rsidRDefault="00577571" w:rsidP="00FE7F49">
      <w:pPr>
        <w:ind w:firstLine="709"/>
        <w:contextualSpacing/>
        <w:jc w:val="both"/>
      </w:pPr>
      <w:r>
        <w:t>Чтобы иметь право на получение взноса на софинансирование в 2015 году, уплатить ДСВ в сумме не менее 2 000 рублей н</w:t>
      </w:r>
      <w:r w:rsidR="00D632F4">
        <w:t xml:space="preserve">еобходимо в 2014 году (при </w:t>
      </w:r>
      <w:r w:rsidR="003A4C6B">
        <w:t xml:space="preserve">этом при </w:t>
      </w:r>
      <w:r w:rsidR="00D632F4">
        <w:t>самостоятельной уплате</w:t>
      </w:r>
      <w:r w:rsidR="003A4C6B">
        <w:t xml:space="preserve"> через кредитные учреждения рекомендуем произвести платеж до 25 декабря 2014 года).</w:t>
      </w:r>
      <w:r w:rsidR="00D632F4">
        <w:t xml:space="preserve"> </w:t>
      </w:r>
    </w:p>
    <w:p w:rsidR="00B2508B" w:rsidRDefault="00B2508B" w:rsidP="00FE7F49">
      <w:pPr>
        <w:ind w:firstLine="709"/>
        <w:contextualSpacing/>
        <w:jc w:val="both"/>
      </w:pPr>
      <w:r>
        <w:t xml:space="preserve">В любой момент можно прекратить перечисление </w:t>
      </w:r>
      <w:r w:rsidR="00B90D1B">
        <w:t xml:space="preserve">ДСВ. </w:t>
      </w:r>
      <w:r w:rsidR="00577571">
        <w:t>П</w:t>
      </w:r>
      <w:r>
        <w:t xml:space="preserve">ри этом средства, </w:t>
      </w:r>
      <w:r w:rsidR="00577571">
        <w:t>ранее</w:t>
      </w:r>
      <w:r>
        <w:t xml:space="preserve"> накопленные в рамках Программы государственного софинансирования, сохраняются.</w:t>
      </w:r>
    </w:p>
    <w:p w:rsidR="002C253F" w:rsidRDefault="00995026" w:rsidP="002C253F">
      <w:pPr>
        <w:ind w:firstLine="709"/>
        <w:contextualSpacing/>
        <w:jc w:val="both"/>
      </w:pPr>
      <w:r>
        <w:t xml:space="preserve">Обращаем </w:t>
      </w:r>
      <w:r w:rsidR="00955083">
        <w:t>В</w:t>
      </w:r>
      <w:r>
        <w:t xml:space="preserve">аше внимание, что </w:t>
      </w:r>
      <w:r w:rsidR="002C253F">
        <w:t>стать участниками Программы и получать софинансирование со стороны государства могут граждане, не являющиеся получателями пенсии, за исключением военных пенсионеров. Нововведение коснется только новых участников Программы</w:t>
      </w:r>
      <w:r w:rsidR="00FA7FAE">
        <w:t xml:space="preserve"> </w:t>
      </w:r>
      <w:r w:rsidR="002C253F">
        <w:t>(то есть, вступивших в Программу в ноябре – декабре 2014 года)  и не распространяется на пенсионеров, которые в нее уже вступили (в период с 1 октября 2008 года до 1 октября 2013 года).</w:t>
      </w:r>
    </w:p>
    <w:p w:rsidR="008A10B5" w:rsidRDefault="002C253F" w:rsidP="002C253F">
      <w:pPr>
        <w:ind w:firstLine="709"/>
        <w:contextualSpacing/>
        <w:jc w:val="both"/>
      </w:pPr>
      <w:r>
        <w:t>Также и</w:t>
      </w:r>
      <w:r w:rsidR="008A10B5">
        <w:t xml:space="preserve">зменения коснулись сроков обращения за назначением единовременной выплаты из средств пенсионных накоплений (которые, в том числе, формируются за счет </w:t>
      </w:r>
      <w:r w:rsidR="00B90D1B">
        <w:t>сумм ДСВ</w:t>
      </w:r>
      <w:r w:rsidR="008A10B5">
        <w:t xml:space="preserve">, уплаченных </w:t>
      </w:r>
      <w:r w:rsidR="00B90D1B">
        <w:t xml:space="preserve">самим </w:t>
      </w:r>
      <w:r w:rsidR="008A10B5">
        <w:t xml:space="preserve">участником Программы, и взносов на софинансирование, перечисленных в его пользу государством). </w:t>
      </w:r>
    </w:p>
    <w:p w:rsidR="00581C81" w:rsidRDefault="00040A1B" w:rsidP="00FE7F49">
      <w:pPr>
        <w:ind w:firstLine="709"/>
        <w:contextualSpacing/>
        <w:jc w:val="both"/>
      </w:pPr>
      <w:r>
        <w:t xml:space="preserve">Согласно вступившим изменениям, </w:t>
      </w:r>
      <w:r w:rsidR="008A10B5">
        <w:t>обратиться за единовременной выплат</w:t>
      </w:r>
      <w:r w:rsidR="005004E6">
        <w:t>ой</w:t>
      </w:r>
      <w:r w:rsidR="008A10B5">
        <w:t xml:space="preserve"> можно </w:t>
      </w:r>
      <w:r>
        <w:t xml:space="preserve">будет </w:t>
      </w:r>
      <w:r w:rsidR="008A10B5">
        <w:t xml:space="preserve">один раз в пять лет, начиная с </w:t>
      </w:r>
      <w:r w:rsidR="008A10B5">
        <w:rPr>
          <w:rFonts w:eastAsia="Arial"/>
        </w:rPr>
        <w:t>момента обращения застрахованного лица за указанной выплатой, имевшего место после 1 января 2015 года.</w:t>
      </w:r>
      <w:r w:rsidR="00B90D1B">
        <w:rPr>
          <w:rFonts w:eastAsia="Arial"/>
        </w:rPr>
        <w:t xml:space="preserve"> </w:t>
      </w:r>
      <w:r w:rsidR="00581C81">
        <w:t xml:space="preserve">Например, если пенсионер </w:t>
      </w:r>
      <w:r w:rsidR="008A10B5">
        <w:t xml:space="preserve">обратился за </w:t>
      </w:r>
      <w:r w:rsidR="00B04055">
        <w:t xml:space="preserve">очередной </w:t>
      </w:r>
      <w:r w:rsidR="00B90D1B">
        <w:t>е</w:t>
      </w:r>
      <w:r w:rsidR="00581C81">
        <w:t>диновременн</w:t>
      </w:r>
      <w:r w:rsidR="008A10B5">
        <w:t>ой</w:t>
      </w:r>
      <w:r w:rsidR="00581C81">
        <w:t xml:space="preserve"> выплат</w:t>
      </w:r>
      <w:r w:rsidR="008A10B5">
        <w:t>ой</w:t>
      </w:r>
      <w:r w:rsidR="00581C81">
        <w:t xml:space="preserve"> в 2015 году, </w:t>
      </w:r>
      <w:r w:rsidR="008A10B5">
        <w:t xml:space="preserve">то обратиться за </w:t>
      </w:r>
      <w:r w:rsidR="00581C81">
        <w:t>следующ</w:t>
      </w:r>
      <w:r w:rsidR="008A10B5">
        <w:t xml:space="preserve">ей выплатой он сможет только </w:t>
      </w:r>
      <w:r w:rsidR="00581C81">
        <w:t>в 2020 году.</w:t>
      </w:r>
    </w:p>
    <w:p w:rsidR="00B2508B" w:rsidRDefault="007010D1" w:rsidP="00FE7F49">
      <w:pPr>
        <w:ind w:firstLine="709"/>
        <w:contextualSpacing/>
        <w:jc w:val="both"/>
      </w:pPr>
      <w:r>
        <w:t>Получить всю необходимую информацию</w:t>
      </w:r>
      <w:r w:rsidR="00B2508B" w:rsidRPr="007F2C9F">
        <w:t xml:space="preserve">, а также бланк платежной квитанции </w:t>
      </w:r>
      <w:r>
        <w:t xml:space="preserve">можно </w:t>
      </w:r>
      <w:r w:rsidR="00B2508B" w:rsidRPr="007F2C9F">
        <w:t xml:space="preserve">на </w:t>
      </w:r>
      <w:r w:rsidR="001117F0">
        <w:t>странице</w:t>
      </w:r>
      <w:r w:rsidR="00B2508B" w:rsidRPr="007F2C9F">
        <w:t xml:space="preserve"> Отделения Пенсионного фонда Российской Федерации по Санкт-Петербургу и Ленинградской области</w:t>
      </w:r>
      <w:r w:rsidR="001117F0">
        <w:t>, открытой на официальном сайте ПФР</w:t>
      </w:r>
      <w:r w:rsidR="00B2508B" w:rsidRPr="007F2C9F">
        <w:t xml:space="preserve"> (</w:t>
      </w:r>
      <w:r w:rsidR="00B2508B" w:rsidRPr="00B2508B">
        <w:rPr>
          <w:b/>
        </w:rPr>
        <w:t>www.pfrf.ru/ot_peter/</w:t>
      </w:r>
      <w:r w:rsidR="00B2508B" w:rsidRPr="007F2C9F">
        <w:t>), в разделе «Программа государственного софинансирования пенсии» в подразделе «Перечисли</w:t>
      </w:r>
      <w:r w:rsidR="00B2508B">
        <w:t>ть взносы в рамках Программы». Б</w:t>
      </w:r>
      <w:r w:rsidR="00B2508B" w:rsidRPr="007F2C9F">
        <w:t>ланк платежной квитанции</w:t>
      </w:r>
      <w:r w:rsidR="00B2508B">
        <w:t xml:space="preserve"> также</w:t>
      </w:r>
      <w:r w:rsidR="00B2508B" w:rsidRPr="007F2C9F">
        <w:t xml:space="preserve"> можно получить в</w:t>
      </w:r>
      <w:r w:rsidR="00B2508B">
        <w:t xml:space="preserve"> территориальном Управлении ПФР по месту жительства.</w:t>
      </w:r>
    </w:p>
    <w:p w:rsidR="00FE7F49" w:rsidRDefault="00FE7F49" w:rsidP="00040A1B">
      <w:pPr>
        <w:pStyle w:val="aa"/>
        <w:pBdr>
          <w:bottom w:val="single" w:sz="4" w:space="1" w:color="auto"/>
        </w:pBdr>
        <w:spacing w:after="0"/>
        <w:jc w:val="both"/>
        <w:rPr>
          <w:i/>
        </w:rPr>
      </w:pPr>
    </w:p>
    <w:p w:rsidR="00F75779" w:rsidRPr="00644A47" w:rsidRDefault="00F75779" w:rsidP="00985CB9">
      <w:pPr>
        <w:pStyle w:val="aa"/>
        <w:pBdr>
          <w:bottom w:val="single" w:sz="4" w:space="1" w:color="auto"/>
        </w:pBdr>
        <w:spacing w:after="0"/>
        <w:ind w:firstLine="709"/>
        <w:jc w:val="both"/>
        <w:rPr>
          <w:i/>
        </w:rPr>
      </w:pPr>
    </w:p>
    <w:p w:rsidR="00985CB9" w:rsidRPr="00242A88" w:rsidRDefault="00985CB9" w:rsidP="00FA7FAE">
      <w:pPr>
        <w:tabs>
          <w:tab w:val="left" w:pos="1710"/>
        </w:tabs>
        <w:ind w:firstLine="709"/>
        <w:jc w:val="both"/>
        <w:rPr>
          <w:i/>
        </w:rPr>
      </w:pPr>
      <w:r w:rsidRPr="00644A47">
        <w:rPr>
          <w:i/>
        </w:rPr>
        <w:t>*</w:t>
      </w:r>
      <w:r w:rsidR="00644A47" w:rsidRPr="00644A47">
        <w:rPr>
          <w:i/>
        </w:rPr>
        <w:t xml:space="preserve">Федеральный закон от 4 ноября </w:t>
      </w:r>
      <w:r w:rsidR="00EE4068" w:rsidRPr="00644A47">
        <w:rPr>
          <w:i/>
        </w:rPr>
        <w:t>2014</w:t>
      </w:r>
      <w:r w:rsidR="00644A47" w:rsidRPr="00644A47">
        <w:rPr>
          <w:i/>
        </w:rPr>
        <w:t xml:space="preserve"> года</w:t>
      </w:r>
      <w:r w:rsidR="00EE4068" w:rsidRPr="00644A47">
        <w:rPr>
          <w:i/>
        </w:rPr>
        <w:t xml:space="preserve"> №</w:t>
      </w:r>
      <w:r w:rsidR="00242A88">
        <w:rPr>
          <w:i/>
        </w:rPr>
        <w:t xml:space="preserve"> </w:t>
      </w:r>
      <w:r w:rsidR="00EE4068" w:rsidRPr="00644A47">
        <w:rPr>
          <w:i/>
        </w:rPr>
        <w:t>345-ФЗ «О внесении изменений в Федеральный закон «О дополнительных страховых взносах на накопительную часть трудовой пенсии и государственной поддержке форм</w:t>
      </w:r>
      <w:r w:rsidR="00644A47" w:rsidRPr="00644A47">
        <w:rPr>
          <w:i/>
        </w:rPr>
        <w:t>ирования пенсионных накоплений</w:t>
      </w:r>
      <w:r w:rsidR="00242A88" w:rsidRPr="00242A88">
        <w:rPr>
          <w:i/>
        </w:rPr>
        <w:t>» и отдельные законодательные акты Российской Федерации»</w:t>
      </w:r>
      <w:r w:rsidR="00242A88">
        <w:rPr>
          <w:i/>
        </w:rPr>
        <w:t xml:space="preserve"> </w:t>
      </w:r>
    </w:p>
    <w:sectPr w:rsidR="00985CB9" w:rsidRPr="00242A88" w:rsidSect="002F55E1">
      <w:footerReference w:type="default" r:id="rId8"/>
      <w:pgSz w:w="11906" w:h="16838"/>
      <w:pgMar w:top="1134" w:right="992" w:bottom="1134" w:left="1276" w:header="567" w:footer="53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0C8" w:rsidRDefault="00C830C8">
      <w:r>
        <w:separator/>
      </w:r>
    </w:p>
  </w:endnote>
  <w:endnote w:type="continuationSeparator" w:id="1">
    <w:p w:rsidR="00C830C8" w:rsidRDefault="00C83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FB5F32">
    <w:pPr>
      <w:tabs>
        <w:tab w:val="left" w:pos="284"/>
      </w:tabs>
      <w:spacing w:line="255" w:lineRule="atLea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0C8" w:rsidRDefault="00C830C8">
      <w:r>
        <w:separator/>
      </w:r>
    </w:p>
  </w:footnote>
  <w:footnote w:type="continuationSeparator" w:id="1">
    <w:p w:rsidR="00C830C8" w:rsidRDefault="00C830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8914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302993"/>
    <w:rsid w:val="000020E3"/>
    <w:rsid w:val="00003CAB"/>
    <w:rsid w:val="0001495E"/>
    <w:rsid w:val="00014C0C"/>
    <w:rsid w:val="00015086"/>
    <w:rsid w:val="000209F4"/>
    <w:rsid w:val="0002212C"/>
    <w:rsid w:val="00025064"/>
    <w:rsid w:val="000279FA"/>
    <w:rsid w:val="00033FD6"/>
    <w:rsid w:val="00034874"/>
    <w:rsid w:val="00040A1B"/>
    <w:rsid w:val="000502B8"/>
    <w:rsid w:val="0006478D"/>
    <w:rsid w:val="00064AE8"/>
    <w:rsid w:val="000664B3"/>
    <w:rsid w:val="00072511"/>
    <w:rsid w:val="000730B9"/>
    <w:rsid w:val="00095131"/>
    <w:rsid w:val="000A0B6A"/>
    <w:rsid w:val="000A4CA6"/>
    <w:rsid w:val="000B5019"/>
    <w:rsid w:val="000B6837"/>
    <w:rsid w:val="000C26BC"/>
    <w:rsid w:val="000C417E"/>
    <w:rsid w:val="000C6216"/>
    <w:rsid w:val="000D0CF5"/>
    <w:rsid w:val="000D1562"/>
    <w:rsid w:val="000D466A"/>
    <w:rsid w:val="000D7374"/>
    <w:rsid w:val="000E4D14"/>
    <w:rsid w:val="000F015D"/>
    <w:rsid w:val="00105F2D"/>
    <w:rsid w:val="001117F0"/>
    <w:rsid w:val="0011338A"/>
    <w:rsid w:val="00114548"/>
    <w:rsid w:val="00114E6E"/>
    <w:rsid w:val="001162E0"/>
    <w:rsid w:val="00124385"/>
    <w:rsid w:val="001250A2"/>
    <w:rsid w:val="00135416"/>
    <w:rsid w:val="001401CC"/>
    <w:rsid w:val="00144D5B"/>
    <w:rsid w:val="00145116"/>
    <w:rsid w:val="00145150"/>
    <w:rsid w:val="00145891"/>
    <w:rsid w:val="001523B0"/>
    <w:rsid w:val="001561CD"/>
    <w:rsid w:val="001668DB"/>
    <w:rsid w:val="001710EF"/>
    <w:rsid w:val="00172495"/>
    <w:rsid w:val="00172CB3"/>
    <w:rsid w:val="00183195"/>
    <w:rsid w:val="0018622F"/>
    <w:rsid w:val="0019160D"/>
    <w:rsid w:val="0019657B"/>
    <w:rsid w:val="001A0029"/>
    <w:rsid w:val="001A265E"/>
    <w:rsid w:val="001A316D"/>
    <w:rsid w:val="001B004B"/>
    <w:rsid w:val="001B44A9"/>
    <w:rsid w:val="001B773A"/>
    <w:rsid w:val="001C78EA"/>
    <w:rsid w:val="001D31DD"/>
    <w:rsid w:val="001E0068"/>
    <w:rsid w:val="001E4B29"/>
    <w:rsid w:val="001E4F54"/>
    <w:rsid w:val="001F3A8E"/>
    <w:rsid w:val="002130C4"/>
    <w:rsid w:val="0022029B"/>
    <w:rsid w:val="00222988"/>
    <w:rsid w:val="0022427B"/>
    <w:rsid w:val="00225658"/>
    <w:rsid w:val="0022702B"/>
    <w:rsid w:val="00231627"/>
    <w:rsid w:val="00237E0B"/>
    <w:rsid w:val="00240989"/>
    <w:rsid w:val="00242A88"/>
    <w:rsid w:val="00246A55"/>
    <w:rsid w:val="00250A3F"/>
    <w:rsid w:val="0025625E"/>
    <w:rsid w:val="00262131"/>
    <w:rsid w:val="00264F5E"/>
    <w:rsid w:val="002765D0"/>
    <w:rsid w:val="00276CA7"/>
    <w:rsid w:val="002826A4"/>
    <w:rsid w:val="00290944"/>
    <w:rsid w:val="0029684A"/>
    <w:rsid w:val="002A49BE"/>
    <w:rsid w:val="002A4D07"/>
    <w:rsid w:val="002B02FE"/>
    <w:rsid w:val="002B0E26"/>
    <w:rsid w:val="002B26D1"/>
    <w:rsid w:val="002B6961"/>
    <w:rsid w:val="002B6999"/>
    <w:rsid w:val="002C253F"/>
    <w:rsid w:val="002C7491"/>
    <w:rsid w:val="002C7984"/>
    <w:rsid w:val="002E0318"/>
    <w:rsid w:val="002F3A55"/>
    <w:rsid w:val="002F3F62"/>
    <w:rsid w:val="002F5067"/>
    <w:rsid w:val="002F55E1"/>
    <w:rsid w:val="003013A7"/>
    <w:rsid w:val="00302993"/>
    <w:rsid w:val="00311A18"/>
    <w:rsid w:val="003125BA"/>
    <w:rsid w:val="00313D0C"/>
    <w:rsid w:val="0031738F"/>
    <w:rsid w:val="00317DE8"/>
    <w:rsid w:val="003222C7"/>
    <w:rsid w:val="003261D3"/>
    <w:rsid w:val="00326863"/>
    <w:rsid w:val="0033712D"/>
    <w:rsid w:val="00343F1E"/>
    <w:rsid w:val="0034435B"/>
    <w:rsid w:val="00353347"/>
    <w:rsid w:val="00357316"/>
    <w:rsid w:val="00361C6B"/>
    <w:rsid w:val="00372660"/>
    <w:rsid w:val="00385E53"/>
    <w:rsid w:val="00386463"/>
    <w:rsid w:val="003919CA"/>
    <w:rsid w:val="003A4C6B"/>
    <w:rsid w:val="003A7A3E"/>
    <w:rsid w:val="003B1EE6"/>
    <w:rsid w:val="003B3C24"/>
    <w:rsid w:val="003B64B8"/>
    <w:rsid w:val="003C222B"/>
    <w:rsid w:val="003F309A"/>
    <w:rsid w:val="003F33E6"/>
    <w:rsid w:val="00401161"/>
    <w:rsid w:val="00412A70"/>
    <w:rsid w:val="00412AF3"/>
    <w:rsid w:val="004321E0"/>
    <w:rsid w:val="0043745C"/>
    <w:rsid w:val="00442A3B"/>
    <w:rsid w:val="00443F7A"/>
    <w:rsid w:val="004451EE"/>
    <w:rsid w:val="00450CDE"/>
    <w:rsid w:val="00455BF6"/>
    <w:rsid w:val="004574A4"/>
    <w:rsid w:val="00472688"/>
    <w:rsid w:val="00472DAF"/>
    <w:rsid w:val="004735A4"/>
    <w:rsid w:val="00481506"/>
    <w:rsid w:val="004827BE"/>
    <w:rsid w:val="004936B0"/>
    <w:rsid w:val="004937E1"/>
    <w:rsid w:val="004A29C0"/>
    <w:rsid w:val="004A5068"/>
    <w:rsid w:val="004B04E7"/>
    <w:rsid w:val="004B4F9C"/>
    <w:rsid w:val="004C42BF"/>
    <w:rsid w:val="004C59BF"/>
    <w:rsid w:val="004D5081"/>
    <w:rsid w:val="004E5983"/>
    <w:rsid w:val="004E60B0"/>
    <w:rsid w:val="004E6EED"/>
    <w:rsid w:val="004F171B"/>
    <w:rsid w:val="004F2A9F"/>
    <w:rsid w:val="004F3EC8"/>
    <w:rsid w:val="004F6AE6"/>
    <w:rsid w:val="005004E6"/>
    <w:rsid w:val="00506188"/>
    <w:rsid w:val="00506634"/>
    <w:rsid w:val="005076B8"/>
    <w:rsid w:val="00507A0B"/>
    <w:rsid w:val="005149FC"/>
    <w:rsid w:val="00514BC1"/>
    <w:rsid w:val="0051524C"/>
    <w:rsid w:val="0052368E"/>
    <w:rsid w:val="005372C4"/>
    <w:rsid w:val="00553D01"/>
    <w:rsid w:val="005609CC"/>
    <w:rsid w:val="00562D81"/>
    <w:rsid w:val="00566118"/>
    <w:rsid w:val="00573487"/>
    <w:rsid w:val="00573851"/>
    <w:rsid w:val="005743AA"/>
    <w:rsid w:val="0057487D"/>
    <w:rsid w:val="00577571"/>
    <w:rsid w:val="00577A37"/>
    <w:rsid w:val="00581C81"/>
    <w:rsid w:val="00583BAF"/>
    <w:rsid w:val="005944B4"/>
    <w:rsid w:val="005961F9"/>
    <w:rsid w:val="005963E5"/>
    <w:rsid w:val="005B1924"/>
    <w:rsid w:val="005B7FA4"/>
    <w:rsid w:val="005C569F"/>
    <w:rsid w:val="005D0A7C"/>
    <w:rsid w:val="005D7E94"/>
    <w:rsid w:val="005E1174"/>
    <w:rsid w:val="005F6197"/>
    <w:rsid w:val="00600034"/>
    <w:rsid w:val="00601DBC"/>
    <w:rsid w:val="00617FE6"/>
    <w:rsid w:val="006263A3"/>
    <w:rsid w:val="00626777"/>
    <w:rsid w:val="00632231"/>
    <w:rsid w:val="006329A3"/>
    <w:rsid w:val="00643764"/>
    <w:rsid w:val="00644A47"/>
    <w:rsid w:val="00647A23"/>
    <w:rsid w:val="0065652F"/>
    <w:rsid w:val="00661484"/>
    <w:rsid w:val="00661CBC"/>
    <w:rsid w:val="00671347"/>
    <w:rsid w:val="00676954"/>
    <w:rsid w:val="006774CF"/>
    <w:rsid w:val="00683457"/>
    <w:rsid w:val="0069037D"/>
    <w:rsid w:val="006933F5"/>
    <w:rsid w:val="00694FB1"/>
    <w:rsid w:val="0069538A"/>
    <w:rsid w:val="006A13BA"/>
    <w:rsid w:val="006A14E8"/>
    <w:rsid w:val="006A36BE"/>
    <w:rsid w:val="006A7239"/>
    <w:rsid w:val="006B1713"/>
    <w:rsid w:val="006B201C"/>
    <w:rsid w:val="006B4D1A"/>
    <w:rsid w:val="006B60F3"/>
    <w:rsid w:val="006B68DC"/>
    <w:rsid w:val="006C2045"/>
    <w:rsid w:val="006C7C43"/>
    <w:rsid w:val="006D29BC"/>
    <w:rsid w:val="006D79A3"/>
    <w:rsid w:val="006E27CD"/>
    <w:rsid w:val="006E3FE7"/>
    <w:rsid w:val="00700A2E"/>
    <w:rsid w:val="007010D1"/>
    <w:rsid w:val="00702DAC"/>
    <w:rsid w:val="0070445D"/>
    <w:rsid w:val="00707196"/>
    <w:rsid w:val="00712F17"/>
    <w:rsid w:val="00715DFE"/>
    <w:rsid w:val="00724068"/>
    <w:rsid w:val="007316C7"/>
    <w:rsid w:val="00751367"/>
    <w:rsid w:val="00755BAE"/>
    <w:rsid w:val="00765402"/>
    <w:rsid w:val="00774593"/>
    <w:rsid w:val="00782C56"/>
    <w:rsid w:val="00791905"/>
    <w:rsid w:val="00796506"/>
    <w:rsid w:val="007A4E91"/>
    <w:rsid w:val="007A58CC"/>
    <w:rsid w:val="007B3115"/>
    <w:rsid w:val="007B6606"/>
    <w:rsid w:val="007C2FE8"/>
    <w:rsid w:val="007C6D78"/>
    <w:rsid w:val="007D18B5"/>
    <w:rsid w:val="007D271A"/>
    <w:rsid w:val="007F0219"/>
    <w:rsid w:val="007F03CF"/>
    <w:rsid w:val="007F24DE"/>
    <w:rsid w:val="007F2C9F"/>
    <w:rsid w:val="007F2F4D"/>
    <w:rsid w:val="00807597"/>
    <w:rsid w:val="008114CC"/>
    <w:rsid w:val="008146AB"/>
    <w:rsid w:val="0082225D"/>
    <w:rsid w:val="008349E8"/>
    <w:rsid w:val="00842BB7"/>
    <w:rsid w:val="00850458"/>
    <w:rsid w:val="0085672C"/>
    <w:rsid w:val="00861F7A"/>
    <w:rsid w:val="008658E1"/>
    <w:rsid w:val="00877765"/>
    <w:rsid w:val="00880AF7"/>
    <w:rsid w:val="0088208C"/>
    <w:rsid w:val="0088297F"/>
    <w:rsid w:val="008902C3"/>
    <w:rsid w:val="008909B2"/>
    <w:rsid w:val="008921BB"/>
    <w:rsid w:val="008A0FDF"/>
    <w:rsid w:val="008A10B5"/>
    <w:rsid w:val="008A698B"/>
    <w:rsid w:val="008B2390"/>
    <w:rsid w:val="008B28A2"/>
    <w:rsid w:val="008B485A"/>
    <w:rsid w:val="008D15CC"/>
    <w:rsid w:val="008D30CF"/>
    <w:rsid w:val="008D3F17"/>
    <w:rsid w:val="008E5096"/>
    <w:rsid w:val="008F4698"/>
    <w:rsid w:val="008F5274"/>
    <w:rsid w:val="008F77E5"/>
    <w:rsid w:val="008F7BCC"/>
    <w:rsid w:val="0090086D"/>
    <w:rsid w:val="00901C02"/>
    <w:rsid w:val="00904695"/>
    <w:rsid w:val="00904E75"/>
    <w:rsid w:val="0091064B"/>
    <w:rsid w:val="00912C73"/>
    <w:rsid w:val="00914FA0"/>
    <w:rsid w:val="009220E0"/>
    <w:rsid w:val="0093648D"/>
    <w:rsid w:val="00945CA7"/>
    <w:rsid w:val="00952D66"/>
    <w:rsid w:val="00955083"/>
    <w:rsid w:val="00980127"/>
    <w:rsid w:val="009813D2"/>
    <w:rsid w:val="00982D1F"/>
    <w:rsid w:val="009850D5"/>
    <w:rsid w:val="0098532E"/>
    <w:rsid w:val="00985CB9"/>
    <w:rsid w:val="00987EA2"/>
    <w:rsid w:val="00991023"/>
    <w:rsid w:val="009924CE"/>
    <w:rsid w:val="00995026"/>
    <w:rsid w:val="009A1153"/>
    <w:rsid w:val="009A1C2C"/>
    <w:rsid w:val="009A1DAC"/>
    <w:rsid w:val="009B0CA6"/>
    <w:rsid w:val="009B46EB"/>
    <w:rsid w:val="009B67D2"/>
    <w:rsid w:val="009B7F46"/>
    <w:rsid w:val="009C2282"/>
    <w:rsid w:val="009C3FDB"/>
    <w:rsid w:val="009C621C"/>
    <w:rsid w:val="009D5494"/>
    <w:rsid w:val="009E50FA"/>
    <w:rsid w:val="009F0A51"/>
    <w:rsid w:val="009F2270"/>
    <w:rsid w:val="009F2D90"/>
    <w:rsid w:val="00A055A5"/>
    <w:rsid w:val="00A07330"/>
    <w:rsid w:val="00A07FA2"/>
    <w:rsid w:val="00A22DF3"/>
    <w:rsid w:val="00A27F41"/>
    <w:rsid w:val="00A32553"/>
    <w:rsid w:val="00A336A0"/>
    <w:rsid w:val="00A337A4"/>
    <w:rsid w:val="00A4355B"/>
    <w:rsid w:val="00A450CE"/>
    <w:rsid w:val="00A46FBE"/>
    <w:rsid w:val="00A51E53"/>
    <w:rsid w:val="00A6466E"/>
    <w:rsid w:val="00A70396"/>
    <w:rsid w:val="00A74038"/>
    <w:rsid w:val="00A76B89"/>
    <w:rsid w:val="00A91D03"/>
    <w:rsid w:val="00A9407C"/>
    <w:rsid w:val="00AB0FB2"/>
    <w:rsid w:val="00AB3EA0"/>
    <w:rsid w:val="00AC3213"/>
    <w:rsid w:val="00AC38C4"/>
    <w:rsid w:val="00AC55E1"/>
    <w:rsid w:val="00AC6B1F"/>
    <w:rsid w:val="00AC799B"/>
    <w:rsid w:val="00AD0393"/>
    <w:rsid w:val="00AD07BD"/>
    <w:rsid w:val="00AE60D2"/>
    <w:rsid w:val="00AF4339"/>
    <w:rsid w:val="00AF7D2C"/>
    <w:rsid w:val="00B00196"/>
    <w:rsid w:val="00B007F4"/>
    <w:rsid w:val="00B04055"/>
    <w:rsid w:val="00B043B9"/>
    <w:rsid w:val="00B0767F"/>
    <w:rsid w:val="00B077D6"/>
    <w:rsid w:val="00B157A8"/>
    <w:rsid w:val="00B16C33"/>
    <w:rsid w:val="00B23ACC"/>
    <w:rsid w:val="00B24890"/>
    <w:rsid w:val="00B2508B"/>
    <w:rsid w:val="00B40C6E"/>
    <w:rsid w:val="00B410C1"/>
    <w:rsid w:val="00B41F64"/>
    <w:rsid w:val="00B421C8"/>
    <w:rsid w:val="00B42724"/>
    <w:rsid w:val="00B4629F"/>
    <w:rsid w:val="00B47959"/>
    <w:rsid w:val="00B50749"/>
    <w:rsid w:val="00B56391"/>
    <w:rsid w:val="00B56411"/>
    <w:rsid w:val="00B56700"/>
    <w:rsid w:val="00B573D7"/>
    <w:rsid w:val="00B6125C"/>
    <w:rsid w:val="00B72450"/>
    <w:rsid w:val="00B7293E"/>
    <w:rsid w:val="00B77428"/>
    <w:rsid w:val="00B86E89"/>
    <w:rsid w:val="00B87FBE"/>
    <w:rsid w:val="00B90D1B"/>
    <w:rsid w:val="00B9551D"/>
    <w:rsid w:val="00B95667"/>
    <w:rsid w:val="00B96607"/>
    <w:rsid w:val="00BA24A0"/>
    <w:rsid w:val="00BB5289"/>
    <w:rsid w:val="00BB619D"/>
    <w:rsid w:val="00BD0657"/>
    <w:rsid w:val="00BE79FB"/>
    <w:rsid w:val="00BF20F1"/>
    <w:rsid w:val="00BF7A52"/>
    <w:rsid w:val="00C02B15"/>
    <w:rsid w:val="00C030CD"/>
    <w:rsid w:val="00C06FA3"/>
    <w:rsid w:val="00C114E6"/>
    <w:rsid w:val="00C133F6"/>
    <w:rsid w:val="00C17F95"/>
    <w:rsid w:val="00C237FF"/>
    <w:rsid w:val="00C4121A"/>
    <w:rsid w:val="00C467AC"/>
    <w:rsid w:val="00C51FB9"/>
    <w:rsid w:val="00C522C6"/>
    <w:rsid w:val="00C53F2D"/>
    <w:rsid w:val="00C54482"/>
    <w:rsid w:val="00C61940"/>
    <w:rsid w:val="00C65C9E"/>
    <w:rsid w:val="00C70A52"/>
    <w:rsid w:val="00C771DC"/>
    <w:rsid w:val="00C830C8"/>
    <w:rsid w:val="00C84A75"/>
    <w:rsid w:val="00C924A8"/>
    <w:rsid w:val="00C92CD8"/>
    <w:rsid w:val="00C92DF0"/>
    <w:rsid w:val="00CB1DAC"/>
    <w:rsid w:val="00CB7C25"/>
    <w:rsid w:val="00CC461D"/>
    <w:rsid w:val="00CE6400"/>
    <w:rsid w:val="00CE6F28"/>
    <w:rsid w:val="00D007B4"/>
    <w:rsid w:val="00D050FC"/>
    <w:rsid w:val="00D23768"/>
    <w:rsid w:val="00D24759"/>
    <w:rsid w:val="00D46002"/>
    <w:rsid w:val="00D478D2"/>
    <w:rsid w:val="00D52C5B"/>
    <w:rsid w:val="00D55CC0"/>
    <w:rsid w:val="00D56714"/>
    <w:rsid w:val="00D632F4"/>
    <w:rsid w:val="00D66B8F"/>
    <w:rsid w:val="00D71667"/>
    <w:rsid w:val="00D72BC6"/>
    <w:rsid w:val="00D7349F"/>
    <w:rsid w:val="00D74E55"/>
    <w:rsid w:val="00D750AA"/>
    <w:rsid w:val="00D76D9A"/>
    <w:rsid w:val="00D808D0"/>
    <w:rsid w:val="00D83E76"/>
    <w:rsid w:val="00D85876"/>
    <w:rsid w:val="00D85EB0"/>
    <w:rsid w:val="00D90709"/>
    <w:rsid w:val="00D919FC"/>
    <w:rsid w:val="00D945C4"/>
    <w:rsid w:val="00DA411E"/>
    <w:rsid w:val="00DA42DB"/>
    <w:rsid w:val="00DA440F"/>
    <w:rsid w:val="00DB537A"/>
    <w:rsid w:val="00DB58C1"/>
    <w:rsid w:val="00DC49C3"/>
    <w:rsid w:val="00DD1374"/>
    <w:rsid w:val="00DD1BC3"/>
    <w:rsid w:val="00DD3B04"/>
    <w:rsid w:val="00DD3F61"/>
    <w:rsid w:val="00DE3A55"/>
    <w:rsid w:val="00DE5EC0"/>
    <w:rsid w:val="00DF5480"/>
    <w:rsid w:val="00DF6C15"/>
    <w:rsid w:val="00E04ED1"/>
    <w:rsid w:val="00E105AC"/>
    <w:rsid w:val="00E14A46"/>
    <w:rsid w:val="00E32462"/>
    <w:rsid w:val="00E47433"/>
    <w:rsid w:val="00E56F43"/>
    <w:rsid w:val="00E604C7"/>
    <w:rsid w:val="00E61369"/>
    <w:rsid w:val="00E640C8"/>
    <w:rsid w:val="00E65027"/>
    <w:rsid w:val="00E661E2"/>
    <w:rsid w:val="00E663B0"/>
    <w:rsid w:val="00E671F7"/>
    <w:rsid w:val="00E67A1D"/>
    <w:rsid w:val="00E92AF9"/>
    <w:rsid w:val="00E93D23"/>
    <w:rsid w:val="00E94441"/>
    <w:rsid w:val="00E95F1C"/>
    <w:rsid w:val="00EA06A6"/>
    <w:rsid w:val="00EA1681"/>
    <w:rsid w:val="00EB2496"/>
    <w:rsid w:val="00EB46E8"/>
    <w:rsid w:val="00EB6700"/>
    <w:rsid w:val="00EC5E01"/>
    <w:rsid w:val="00ED0DF8"/>
    <w:rsid w:val="00ED77D2"/>
    <w:rsid w:val="00EE0013"/>
    <w:rsid w:val="00EE4068"/>
    <w:rsid w:val="00EE7F86"/>
    <w:rsid w:val="00EF4A2D"/>
    <w:rsid w:val="00EF514F"/>
    <w:rsid w:val="00F12D87"/>
    <w:rsid w:val="00F13966"/>
    <w:rsid w:val="00F14B60"/>
    <w:rsid w:val="00F1511E"/>
    <w:rsid w:val="00F15D0D"/>
    <w:rsid w:val="00F40654"/>
    <w:rsid w:val="00F42DA5"/>
    <w:rsid w:val="00F45FA4"/>
    <w:rsid w:val="00F50281"/>
    <w:rsid w:val="00F50D84"/>
    <w:rsid w:val="00F55655"/>
    <w:rsid w:val="00F56C36"/>
    <w:rsid w:val="00F66379"/>
    <w:rsid w:val="00F72FF2"/>
    <w:rsid w:val="00F75779"/>
    <w:rsid w:val="00F8286B"/>
    <w:rsid w:val="00F82E1A"/>
    <w:rsid w:val="00F832FB"/>
    <w:rsid w:val="00F84A78"/>
    <w:rsid w:val="00F90712"/>
    <w:rsid w:val="00F93B89"/>
    <w:rsid w:val="00F95E2F"/>
    <w:rsid w:val="00FA3CC5"/>
    <w:rsid w:val="00FA7FAE"/>
    <w:rsid w:val="00FB24A5"/>
    <w:rsid w:val="00FB4755"/>
    <w:rsid w:val="00FB4AF9"/>
    <w:rsid w:val="00FB5F32"/>
    <w:rsid w:val="00FD1A10"/>
    <w:rsid w:val="00FD52C1"/>
    <w:rsid w:val="00FD565E"/>
    <w:rsid w:val="00FD665C"/>
    <w:rsid w:val="00FE7F49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19FC0-A2DE-4BD6-BE23-C91DB1127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0600</cp:lastModifiedBy>
  <cp:revision>9</cp:revision>
  <cp:lastPrinted>2014-12-22T06:41:00Z</cp:lastPrinted>
  <dcterms:created xsi:type="dcterms:W3CDTF">2014-12-16T06:07:00Z</dcterms:created>
  <dcterms:modified xsi:type="dcterms:W3CDTF">2014-12-24T07:09:00Z</dcterms:modified>
</cp:coreProperties>
</file>